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804" w:rsidRPr="00993804" w:rsidRDefault="00993804" w:rsidP="009938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93804" w:rsidRPr="00993804" w:rsidRDefault="00993804" w:rsidP="009938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ВАССИНСКОГО СЕЛЬСОВЕТА</w:t>
      </w:r>
    </w:p>
    <w:p w:rsidR="00993804" w:rsidRPr="00993804" w:rsidRDefault="00993804" w:rsidP="009938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993804" w:rsidRPr="00993804" w:rsidRDefault="00993804" w:rsidP="009938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93804" w:rsidRPr="00993804" w:rsidRDefault="00993804" w:rsidP="009938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93804" w:rsidRPr="00993804" w:rsidRDefault="00993804" w:rsidP="00993804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 xml:space="preserve">13.10.2020                     </w:t>
      </w:r>
      <w:r w:rsidRPr="0099380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993804">
        <w:rPr>
          <w:rFonts w:ascii="Times New Roman" w:hAnsi="Times New Roman" w:cs="Times New Roman"/>
          <w:sz w:val="28"/>
          <w:szCs w:val="28"/>
        </w:rPr>
        <w:tab/>
        <w:t xml:space="preserve">    № 93</w:t>
      </w:r>
    </w:p>
    <w:p w:rsidR="00993804" w:rsidRPr="00993804" w:rsidRDefault="00993804" w:rsidP="00993804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с. Пойменное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 xml:space="preserve">Об определении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сельских поселений, относящимся к собственности </w:t>
      </w:r>
      <w:r w:rsidRPr="00993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3804">
        <w:rPr>
          <w:rFonts w:ascii="Times New Roman" w:hAnsi="Times New Roman" w:cs="Times New Roman"/>
          <w:sz w:val="28"/>
          <w:szCs w:val="28"/>
        </w:rPr>
        <w:t xml:space="preserve"> Вассинского сельсовета Тогучинского района Новосибирской области</w:t>
      </w:r>
    </w:p>
    <w:p w:rsidR="00051E1F" w:rsidRDefault="00993804" w:rsidP="00051E1F">
      <w:pPr>
        <w:pStyle w:val="a4"/>
      </w:pPr>
      <w:r w:rsidRPr="00993804">
        <w:t xml:space="preserve">  </w:t>
      </w:r>
      <w:proofErr w:type="gramStart"/>
      <w:r w:rsidRPr="00993804">
        <w:t>В целях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сельских поселений,</w:t>
      </w:r>
      <w:r w:rsidRPr="00993804">
        <w:rPr>
          <w:b/>
        </w:rPr>
        <w:t xml:space="preserve"> </w:t>
      </w:r>
      <w:r w:rsidRPr="00993804">
        <w:t xml:space="preserve"> относящимся к собственности Вассинского сельсовета Тогучинского района Новосибирской области, в соответствии со </w:t>
      </w:r>
      <w:hyperlink r:id="rId4" w:history="1">
        <w:r w:rsidRPr="00993804">
          <w:rPr>
            <w:rStyle w:val="a3"/>
            <w:color w:val="000000"/>
            <w:szCs w:val="28"/>
            <w:u w:val="none"/>
          </w:rPr>
          <w:t>статьей 13</w:t>
        </w:r>
      </w:hyperlink>
      <w:r w:rsidRPr="00993804">
        <w:t xml:space="preserve"> Федерального закона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</w:t>
      </w:r>
      <w:proofErr w:type="gramEnd"/>
      <w:r w:rsidRPr="00993804">
        <w:t xml:space="preserve"> </w:t>
      </w:r>
      <w:hyperlink r:id="rId5" w:history="1">
        <w:proofErr w:type="gramStart"/>
        <w:r w:rsidRPr="00993804">
          <w:rPr>
            <w:rStyle w:val="a3"/>
            <w:color w:val="000000"/>
            <w:szCs w:val="28"/>
            <w:u w:val="none"/>
          </w:rPr>
          <w:t>постановлением</w:t>
        </w:r>
      </w:hyperlink>
      <w:r w:rsidRPr="00993804">
        <w:t xml:space="preserve"> Правительства Российской Федерации от 16.11.2009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Федерации", </w:t>
      </w:r>
      <w:hyperlink r:id="rId6" w:history="1">
        <w:r w:rsidRPr="00993804">
          <w:rPr>
            <w:rStyle w:val="a3"/>
            <w:color w:val="000000"/>
            <w:szCs w:val="28"/>
            <w:u w:val="none"/>
          </w:rPr>
          <w:t>Инструкцией</w:t>
        </w:r>
      </w:hyperlink>
      <w:r w:rsidRPr="00993804">
        <w:t xml:space="preserve"> по перевозке крупногабаритных и тяжеловесных грузов автомобильным транспортом по дорогам Российской Федерации, утвержденной Министерством транспорта Российской Федерации от 27.05.96 г (зарегистрированной Минюстом России 08.08.96, регистрационный N 1146), администрация  Вассинского сельсовета Тогучинского района Новосибирской области,</w:t>
      </w:r>
      <w:proofErr w:type="gramEnd"/>
    </w:p>
    <w:p w:rsidR="00993804" w:rsidRPr="00051E1F" w:rsidRDefault="00993804" w:rsidP="00051E1F">
      <w:pPr>
        <w:pStyle w:val="a4"/>
      </w:pPr>
      <w:r w:rsidRPr="00051E1F">
        <w:t>ПОСТАНОВЛЯЕТ:</w:t>
      </w:r>
    </w:p>
    <w:p w:rsidR="00993804" w:rsidRPr="00993804" w:rsidRDefault="00993804" w:rsidP="00051E1F">
      <w:pPr>
        <w:pStyle w:val="a4"/>
      </w:pPr>
      <w:r w:rsidRPr="00993804">
        <w:t>1. Определить размер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сельских поселений, относящимся к собственности Вассинского сельсовета Тогучинского района Новосибирской области  в соответствии с показателями согласно приложению 1.</w:t>
      </w:r>
    </w:p>
    <w:p w:rsidR="00993804" w:rsidRPr="00993804" w:rsidRDefault="00993804" w:rsidP="00051E1F">
      <w:pPr>
        <w:pStyle w:val="a4"/>
      </w:pPr>
      <w:r w:rsidRPr="00993804">
        <w:t xml:space="preserve">2. Определить размер вреда, причиняемого транспортными средствами с осевыми нагрузками до 12 тонн на каждую ось включительно, осуществляющими перевозки тяжеловесных грузов, при движении по автомобильным дорогам общего пользования местного значения сельских </w:t>
      </w:r>
      <w:r w:rsidRPr="00993804">
        <w:lastRenderedPageBreak/>
        <w:t>поселений, относящимся к собственности Вассинского сельсовета Тогучинского района Новосибирской области  ежегодно, в соответствии с показателями согласно приложению 2.</w:t>
      </w:r>
    </w:p>
    <w:p w:rsidR="00993804" w:rsidRPr="00993804" w:rsidRDefault="00993804" w:rsidP="00051E1F">
      <w:pPr>
        <w:pStyle w:val="a4"/>
      </w:pPr>
      <w:r w:rsidRPr="00993804">
        <w:t xml:space="preserve">     3. Настоящее постановление опубликовать в периодическом печатном издании органа местного самоуправления «Вассинский Вестник»</w:t>
      </w:r>
      <w:r w:rsidRPr="00993804">
        <w:rPr>
          <w:bCs/>
          <w:iCs/>
        </w:rPr>
        <w:t xml:space="preserve"> </w:t>
      </w:r>
      <w:r w:rsidRPr="00993804">
        <w:t xml:space="preserve">и на официальном сайте администрации </w:t>
      </w:r>
      <w:r w:rsidRPr="00993804">
        <w:rPr>
          <w:kern w:val="2"/>
          <w:lang w:eastAsia="zh-CN"/>
        </w:rPr>
        <w:t>Вассинского</w:t>
      </w:r>
      <w:r w:rsidRPr="00993804">
        <w:t xml:space="preserve"> сельсовета Тогучинского района Новосибирской области.</w:t>
      </w:r>
    </w:p>
    <w:p w:rsidR="00993804" w:rsidRPr="00993804" w:rsidRDefault="00993804" w:rsidP="00051E1F">
      <w:pPr>
        <w:pStyle w:val="a4"/>
      </w:pPr>
      <w:r w:rsidRPr="00993804">
        <w:t xml:space="preserve">       4. Контроль исполнения настоящего постановления оставляю за собой.</w:t>
      </w:r>
    </w:p>
    <w:p w:rsidR="00993804" w:rsidRPr="00993804" w:rsidRDefault="00993804" w:rsidP="00051E1F">
      <w:pPr>
        <w:pStyle w:val="a4"/>
      </w:pPr>
      <w:r w:rsidRPr="00993804">
        <w:t xml:space="preserve"> </w:t>
      </w:r>
    </w:p>
    <w:p w:rsidR="00993804" w:rsidRPr="00993804" w:rsidRDefault="00993804" w:rsidP="00051E1F">
      <w:pPr>
        <w:pStyle w:val="a4"/>
      </w:pPr>
      <w:r w:rsidRPr="00993804">
        <w:t>Глава Вассинского сельсовета</w:t>
      </w:r>
      <w:r w:rsidRPr="00993804">
        <w:tab/>
      </w:r>
    </w:p>
    <w:p w:rsidR="00993804" w:rsidRPr="00993804" w:rsidRDefault="00993804" w:rsidP="00051E1F">
      <w:pPr>
        <w:pStyle w:val="a4"/>
      </w:pPr>
      <w:r w:rsidRPr="00993804">
        <w:t xml:space="preserve">Тогучинского района </w:t>
      </w:r>
    </w:p>
    <w:p w:rsidR="00993804" w:rsidRPr="00993804" w:rsidRDefault="00993804" w:rsidP="00051E1F">
      <w:pPr>
        <w:pStyle w:val="a4"/>
      </w:pPr>
      <w:r w:rsidRPr="00993804">
        <w:t>Новосибирской области                                               С.В.Федорчук</w:t>
      </w:r>
    </w:p>
    <w:p w:rsidR="00993804" w:rsidRPr="00993804" w:rsidRDefault="00993804" w:rsidP="00051E1F">
      <w:pPr>
        <w:pStyle w:val="a4"/>
      </w:pPr>
    </w:p>
    <w:p w:rsidR="00993804" w:rsidRPr="00993804" w:rsidRDefault="00993804" w:rsidP="00051E1F">
      <w:pPr>
        <w:pStyle w:val="a4"/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051E1F" w:rsidRDefault="00051E1F" w:rsidP="0099380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1E1F" w:rsidRDefault="00051E1F" w:rsidP="0099380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93804" w:rsidRPr="00993804" w:rsidRDefault="00993804" w:rsidP="00993804">
      <w:pPr>
        <w:jc w:val="right"/>
        <w:rPr>
          <w:rFonts w:ascii="Times New Roman" w:hAnsi="Times New Roman" w:cs="Times New Roman"/>
          <w:sz w:val="24"/>
          <w:szCs w:val="24"/>
        </w:rPr>
      </w:pPr>
      <w:r w:rsidRPr="0099380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к постановлению  администрации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>Вассинского  сельсовета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 Тогучинского  района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 Новосибирской области                   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  от  13.10.2020 г.  № 93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 xml:space="preserve">Показатели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сельских поселений, относящимся к собственности </w:t>
      </w:r>
      <w:r w:rsidRPr="00993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3804">
        <w:rPr>
          <w:rFonts w:ascii="Times New Roman" w:hAnsi="Times New Roman" w:cs="Times New Roman"/>
          <w:sz w:val="28"/>
          <w:szCs w:val="28"/>
        </w:rPr>
        <w:t xml:space="preserve"> администрации Вассинского сельсовета Тогучинского района Новосибирской области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 w:rsidRPr="00993804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993804" w:rsidRPr="00993804" w:rsidRDefault="00993804" w:rsidP="00993804">
      <w:pPr>
        <w:pStyle w:val="a4"/>
        <w:jc w:val="center"/>
      </w:pPr>
      <w:r w:rsidRPr="00993804">
        <w:t>Размер вреда при превышении значений предельно</w:t>
      </w:r>
    </w:p>
    <w:p w:rsidR="00993804" w:rsidRPr="00993804" w:rsidRDefault="00993804" w:rsidP="00993804">
      <w:pPr>
        <w:pStyle w:val="a4"/>
        <w:jc w:val="center"/>
      </w:pPr>
      <w:r w:rsidRPr="00993804">
        <w:t>допустимой массы транспортного средства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4936"/>
        <w:gridCol w:w="3755"/>
      </w:tblGrid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допустимой массы транспортного средства (тонн)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3804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, рублей 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До 5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5 до 7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2,85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7 до 10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3,95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15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5,50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15 до 20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7,60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25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10,35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25 до 30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13,65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35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17,30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35 до 40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21,55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45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26,70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45 до 50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32,55</w:t>
            </w:r>
          </w:p>
        </w:tc>
      </w:tr>
      <w:tr w:rsidR="00993804" w:rsidRPr="00993804" w:rsidTr="0099380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50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40.68</w:t>
            </w:r>
          </w:p>
        </w:tc>
      </w:tr>
    </w:tbl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pStyle w:val="a4"/>
        <w:ind w:firstLine="0"/>
        <w:jc w:val="right"/>
      </w:pPr>
      <w:r w:rsidRPr="00993804">
        <w:lastRenderedPageBreak/>
        <w:t>Таблица 2</w:t>
      </w:r>
    </w:p>
    <w:p w:rsidR="00993804" w:rsidRPr="00993804" w:rsidRDefault="00993804" w:rsidP="00993804">
      <w:pPr>
        <w:pStyle w:val="a4"/>
        <w:jc w:val="center"/>
      </w:pPr>
      <w:r w:rsidRPr="00993804">
        <w:t>Размер вреда при превышении значений предельно допустимых</w:t>
      </w:r>
    </w:p>
    <w:p w:rsidR="00993804" w:rsidRPr="00993804" w:rsidRDefault="00993804" w:rsidP="00993804">
      <w:pPr>
        <w:pStyle w:val="a4"/>
        <w:jc w:val="center"/>
      </w:pPr>
      <w:r w:rsidRPr="00993804">
        <w:t>осевых нагрузок на каждую ось транспортного средства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2953"/>
        <w:gridCol w:w="1721"/>
        <w:gridCol w:w="4177"/>
      </w:tblGrid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допустимых осевых нагрузок на ось транспортного средства, 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3804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в период временного ограничения движения транспортных средств по автомобильным  дорогам в связи с неблагоприятными </w:t>
            </w:r>
            <w:proofErr w:type="spellStart"/>
            <w:proofErr w:type="gramStart"/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природно</w:t>
            </w:r>
            <w:proofErr w:type="spellEnd"/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- климатическими</w:t>
            </w:r>
            <w:proofErr w:type="gramEnd"/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3804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, рублей 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9,25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52,60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10 до 20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77,10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20 до 30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109,60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30 до 40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31,25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151,90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40 до 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41,05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212,60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50 до 60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52,15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273,30</w:t>
            </w:r>
          </w:p>
        </w:tc>
      </w:tr>
      <w:tr w:rsidR="00993804" w:rsidRPr="00993804" w:rsidTr="0099380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60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65,18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341,62</w:t>
            </w:r>
          </w:p>
        </w:tc>
      </w:tr>
    </w:tbl>
    <w:p w:rsidR="00993804" w:rsidRDefault="00993804" w:rsidP="00993804">
      <w:pPr>
        <w:pStyle w:val="a4"/>
      </w:pPr>
      <w:r w:rsidRPr="00993804">
        <w:t>Примечания:</w:t>
      </w:r>
    </w:p>
    <w:p w:rsidR="00993804" w:rsidRPr="00993804" w:rsidRDefault="00993804" w:rsidP="00993804">
      <w:pPr>
        <w:pStyle w:val="a4"/>
      </w:pPr>
      <w:r w:rsidRPr="00993804">
        <w:t>1. Промежуточные значения размеров вреда при превышении значений предельно допустимой массы транспортного средства и предельно допустимых осевых нагрузок на каждую ось транспортного средства определяются пропорционально.</w:t>
      </w:r>
    </w:p>
    <w:p w:rsidR="00993804" w:rsidRPr="00993804" w:rsidRDefault="00993804" w:rsidP="00993804">
      <w:pPr>
        <w:pStyle w:val="a4"/>
      </w:pPr>
      <w:r w:rsidRPr="00993804">
        <w:t xml:space="preserve">2. Значения предельно допустимой массы транспортного средства и предельно допустимых осевых нагрузок транспортного средства определяются в соответствии с </w:t>
      </w:r>
      <w:hyperlink r:id="rId7" w:history="1">
        <w:r w:rsidRPr="00993804">
          <w:rPr>
            <w:rStyle w:val="a3"/>
            <w:color w:val="auto"/>
            <w:szCs w:val="28"/>
            <w:u w:val="none"/>
          </w:rPr>
          <w:t>постановлением</w:t>
        </w:r>
      </w:hyperlink>
      <w:r w:rsidRPr="00993804">
        <w:t xml:space="preserve"> Правительства Российской Федерации от 15.04.2011 N 272 "Об утверждении Правил перевозок грузов автомобильным транспортом".</w:t>
      </w:r>
    </w:p>
    <w:p w:rsidR="00993804" w:rsidRPr="00993804" w:rsidRDefault="00993804" w:rsidP="00993804">
      <w:pPr>
        <w:pStyle w:val="a4"/>
      </w:pPr>
      <w:r w:rsidRPr="00993804">
        <w:t xml:space="preserve">3. Расчет размера вреда осуществляется в соответствии с </w:t>
      </w:r>
      <w:hyperlink r:id="rId8" w:history="1">
        <w:r w:rsidRPr="00993804">
          <w:rPr>
            <w:rStyle w:val="a3"/>
            <w:color w:val="auto"/>
            <w:szCs w:val="28"/>
            <w:u w:val="none"/>
          </w:rPr>
          <w:t>Правилами</w:t>
        </w:r>
      </w:hyperlink>
      <w:r w:rsidRPr="00993804">
        <w:t xml:space="preserve"> возмещения вреда, причиняемого транспортными средствами, осуществляющими перевозки тяжеловесных грузов, утвержденными постановлением Правительства Российской Федерации от 16.11.2009 N 934.</w:t>
      </w:r>
    </w:p>
    <w:p w:rsidR="00993804" w:rsidRPr="00993804" w:rsidRDefault="00993804" w:rsidP="00993804">
      <w:pPr>
        <w:pStyle w:val="a4"/>
      </w:pPr>
      <w:r w:rsidRPr="00993804">
        <w:t>4. Настоящее приложение не распространяется на транспортные средства, осуществляющие перевозки тяжеловесных грузов, с осевыми нагрузками до 12 тонн включительно на каждую ось</w:t>
      </w:r>
      <w:proofErr w:type="gramStart"/>
      <w:r w:rsidRPr="00993804">
        <w:t xml:space="preserve"> .</w:t>
      </w:r>
      <w:proofErr w:type="gramEnd"/>
    </w:p>
    <w:p w:rsidR="00993804" w:rsidRDefault="00993804" w:rsidP="00993804">
      <w:pPr>
        <w:pStyle w:val="a4"/>
        <w:jc w:val="right"/>
      </w:pPr>
      <w:r w:rsidRPr="00993804">
        <w:lastRenderedPageBreak/>
        <w:t xml:space="preserve">                                                          </w:t>
      </w:r>
    </w:p>
    <w:p w:rsidR="00993804" w:rsidRPr="00993804" w:rsidRDefault="00993804" w:rsidP="00993804">
      <w:pPr>
        <w:pStyle w:val="a4"/>
        <w:jc w:val="right"/>
        <w:rPr>
          <w:sz w:val="24"/>
          <w:szCs w:val="24"/>
        </w:rPr>
      </w:pPr>
      <w:r w:rsidRPr="00993804">
        <w:t xml:space="preserve"> </w:t>
      </w:r>
      <w:r w:rsidRPr="00993804">
        <w:rPr>
          <w:sz w:val="24"/>
          <w:szCs w:val="24"/>
        </w:rPr>
        <w:t>ПРИЛОЖЕНИЕ 2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 к постановлению администрации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Вассинского сельсовета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Тогучинского района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Новосибирской области              </w:t>
      </w:r>
    </w:p>
    <w:p w:rsidR="00993804" w:rsidRPr="00993804" w:rsidRDefault="00993804" w:rsidP="00993804">
      <w:pPr>
        <w:pStyle w:val="a4"/>
        <w:jc w:val="right"/>
        <w:rPr>
          <w:rFonts w:cs="Times New Roman"/>
          <w:sz w:val="24"/>
          <w:szCs w:val="24"/>
        </w:rPr>
      </w:pPr>
      <w:r w:rsidRPr="00993804">
        <w:rPr>
          <w:rFonts w:cs="Times New Roman"/>
          <w:sz w:val="24"/>
          <w:szCs w:val="24"/>
        </w:rPr>
        <w:t xml:space="preserve">  от  13.10.2020 г. № 93</w:t>
      </w:r>
    </w:p>
    <w:p w:rsidR="00993804" w:rsidRPr="00993804" w:rsidRDefault="00993804" w:rsidP="00993804">
      <w:pPr>
        <w:pStyle w:val="a4"/>
        <w:rPr>
          <w:rFonts w:cs="Times New Roman"/>
          <w:szCs w:val="28"/>
        </w:rPr>
      </w:pPr>
      <w:r w:rsidRPr="00993804">
        <w:rPr>
          <w:rFonts w:cs="Times New Roman"/>
          <w:szCs w:val="28"/>
        </w:rPr>
        <w:t xml:space="preserve">   </w:t>
      </w:r>
    </w:p>
    <w:p w:rsidR="00993804" w:rsidRPr="00993804" w:rsidRDefault="00993804" w:rsidP="009938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Показатели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 сельских поселений, относящимся к собственности  администрации Вассинского сельсовета Тогучинского района Новосибирской области  с осевыми нагрузками до 12 тонн включительно на каждую ось</w:t>
      </w: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Таблица 1</w:t>
      </w:r>
    </w:p>
    <w:p w:rsidR="00993804" w:rsidRPr="00993804" w:rsidRDefault="00993804" w:rsidP="00993804">
      <w:pPr>
        <w:pStyle w:val="a4"/>
        <w:jc w:val="center"/>
      </w:pPr>
      <w:r w:rsidRPr="00993804">
        <w:t>Размер вреда при превышении значений предельно</w:t>
      </w:r>
    </w:p>
    <w:p w:rsidR="00993804" w:rsidRPr="00993804" w:rsidRDefault="00993804" w:rsidP="00993804">
      <w:pPr>
        <w:pStyle w:val="a4"/>
        <w:jc w:val="center"/>
      </w:pPr>
      <w:r w:rsidRPr="00993804">
        <w:t>допустимой массы транспортного средства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5205"/>
        <w:gridCol w:w="3588"/>
      </w:tblGrid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допустимой массы транспортного средства (тонн)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3804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, рублей 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До 5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5 до 7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7 до 10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15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15 до 20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25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25 до 30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27,3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35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35 до 40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43,1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45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     11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Свыше 45 до 50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993804" w:rsidRPr="00993804" w:rsidTr="0099380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</w:tr>
    </w:tbl>
    <w:p w:rsidR="00993804" w:rsidRPr="00993804" w:rsidRDefault="00993804" w:rsidP="00993804">
      <w:pPr>
        <w:pStyle w:val="a4"/>
        <w:ind w:firstLine="0"/>
        <w:jc w:val="right"/>
      </w:pPr>
      <w:r w:rsidRPr="00993804">
        <w:lastRenderedPageBreak/>
        <w:t>Таблица 2</w:t>
      </w:r>
    </w:p>
    <w:p w:rsidR="00993804" w:rsidRPr="00993804" w:rsidRDefault="00993804" w:rsidP="00993804">
      <w:pPr>
        <w:pStyle w:val="a4"/>
        <w:jc w:val="center"/>
      </w:pPr>
      <w:r w:rsidRPr="00993804">
        <w:t>Размер вреда при превышении значений предельно допустимых</w:t>
      </w:r>
    </w:p>
    <w:p w:rsidR="00993804" w:rsidRPr="00993804" w:rsidRDefault="00993804" w:rsidP="00993804">
      <w:pPr>
        <w:pStyle w:val="a4"/>
        <w:jc w:val="center"/>
      </w:pPr>
      <w:r w:rsidRPr="00993804">
        <w:t>осевых нагрузок на каждую ось транспортного средства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5070"/>
        <w:gridCol w:w="2835"/>
      </w:tblGrid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допустимых осевых нагрузок на ось транспортного средства,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3804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10 до 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20 до 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30 до 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40 до 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50 до 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</w:p>
        </w:tc>
      </w:tr>
      <w:tr w:rsidR="00993804" w:rsidRPr="00993804" w:rsidTr="0099380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Свыше 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4" w:rsidRPr="00993804" w:rsidRDefault="00993804" w:rsidP="00993804">
            <w:pPr>
              <w:widowControl w:val="0"/>
              <w:autoSpaceDE w:val="0"/>
              <w:autoSpaceDN w:val="0"/>
              <w:adjustRightInd w:val="0"/>
              <w:spacing w:before="120" w:after="6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3804">
              <w:rPr>
                <w:rFonts w:ascii="Times New Roman" w:hAnsi="Times New Roman" w:cs="Times New Roman"/>
                <w:sz w:val="28"/>
                <w:szCs w:val="28"/>
              </w:rPr>
              <w:t>130,36</w:t>
            </w:r>
          </w:p>
        </w:tc>
      </w:tr>
    </w:tbl>
    <w:p w:rsidR="00993804" w:rsidRPr="00993804" w:rsidRDefault="00993804" w:rsidP="00993804">
      <w:pPr>
        <w:keepNext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93804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Примечания: 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>1. Промежуточные значения размеров вреда при превышении значений предельно допустимой массы транспортного средства и предельно допустимых осевых нагрузок на каждую ось транспортного средства определяются пропорционально.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 xml:space="preserve">2. Значения предельно допустимой массы транспортного средства и предельно допустимых осевых нагрузок транспортного средства определяются в соответствии с </w:t>
      </w:r>
      <w:hyperlink r:id="rId9" w:history="1">
        <w:r w:rsidRPr="00993804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9938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15.04.2011 N 272 "Об утверждении Правил перевозок грузов автомобильным транспортом".</w:t>
      </w:r>
    </w:p>
    <w:p w:rsidR="00993804" w:rsidRPr="00993804" w:rsidRDefault="00993804" w:rsidP="0099380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804">
        <w:rPr>
          <w:rFonts w:ascii="Times New Roman" w:hAnsi="Times New Roman" w:cs="Times New Roman"/>
          <w:sz w:val="28"/>
          <w:szCs w:val="28"/>
        </w:rPr>
        <w:t xml:space="preserve">3. Расчет размера вреда осуществляется в соответствии с </w:t>
      </w:r>
      <w:hyperlink r:id="rId10" w:history="1">
        <w:r w:rsidRPr="00993804"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 w:rsidRPr="00993804">
        <w:rPr>
          <w:rFonts w:ascii="Times New Roman" w:hAnsi="Times New Roman" w:cs="Times New Roman"/>
          <w:sz w:val="28"/>
          <w:szCs w:val="28"/>
        </w:rPr>
        <w:t xml:space="preserve"> возмещения вреда, причиняемого транспортными средствами, осуществляющими перевозки тяжеловесных грузов, утвержденными постановлением Правительства Российской Федерации от 16.11.2009 N 934.</w:t>
      </w: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804" w:rsidRPr="00993804" w:rsidRDefault="00993804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94C" w:rsidRPr="00993804" w:rsidRDefault="0014094C" w:rsidP="009938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094C" w:rsidRPr="00993804" w:rsidSect="003C1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3804"/>
    <w:rsid w:val="00051E1F"/>
    <w:rsid w:val="0014094C"/>
    <w:rsid w:val="003C16EB"/>
    <w:rsid w:val="0099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9380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993804"/>
    <w:pPr>
      <w:spacing w:after="0" w:line="240" w:lineRule="auto"/>
      <w:ind w:firstLine="539"/>
      <w:jc w:val="both"/>
    </w:pPr>
    <w:rPr>
      <w:rFonts w:ascii="Times New Roman" w:eastAsia="Times New Roman" w:hAnsi="Times New Roman" w:cs="Arial"/>
      <w:sz w:val="2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6DC632609168E35AE1FDB18C20399ECA16F15696D456FFDE129D650BC419DBBA41E7367EAF5AEEX7H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6DC632609168E35AE1FDB18C20399ECA15F4529FD356FFDE129D650BXCH4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FB5DC27D6DBC5438613E1310210C7A299ADDC357FF2AF005F92C1DCAWAHD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CFB5DC27D6DBC5438613E1310210C7A2998D8C751FD2AF005F92C1DCAADC630E922D422DEF55BE6W4HEG" TargetMode="External"/><Relationship Id="rId10" Type="http://schemas.openxmlformats.org/officeDocument/2006/relationships/hyperlink" Target="consultantplus://offline/ref=716DC632609168E35AE1FDB18C20399ECA16F15696D456FFDE129D650BC419DBBA41E7367EAF5AEEX7H8G" TargetMode="External"/><Relationship Id="rId4" Type="http://schemas.openxmlformats.org/officeDocument/2006/relationships/hyperlink" Target="consultantplus://offline/ref=7CFB5DC27D6DBC5438613E1310210C7A299CDBC155F62AF005F92C1DCAADC630E922D422DEF55AEFW4H0G" TargetMode="External"/><Relationship Id="rId9" Type="http://schemas.openxmlformats.org/officeDocument/2006/relationships/hyperlink" Target="consultantplus://offline/ref=716DC632609168E35AE1FDB18C20399ECA15F4529FD356FFDE129D650BXCH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1265</Words>
  <Characters>7214</Characters>
  <Application>Microsoft Office Word</Application>
  <DocSecurity>0</DocSecurity>
  <Lines>60</Lines>
  <Paragraphs>16</Paragraphs>
  <ScaleCrop>false</ScaleCrop>
  <Company/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2020-10-13T04:41:00Z</cp:lastPrinted>
  <dcterms:created xsi:type="dcterms:W3CDTF">2020-10-13T04:33:00Z</dcterms:created>
  <dcterms:modified xsi:type="dcterms:W3CDTF">2020-10-13T04:42:00Z</dcterms:modified>
</cp:coreProperties>
</file>