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A15" w:rsidRDefault="00DF0A15" w:rsidP="00DF0A15">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АдминистрациЯ</w:t>
      </w:r>
    </w:p>
    <w:p w:rsidR="00DF0A15" w:rsidRDefault="00DF0A15" w:rsidP="00DF0A15">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ВАССИНСКОГО сельсовета</w:t>
      </w:r>
    </w:p>
    <w:p w:rsidR="00DF0A15" w:rsidRDefault="00DF0A15" w:rsidP="00DF0A15">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ТОГУЧИНСКОГО района</w:t>
      </w:r>
    </w:p>
    <w:p w:rsidR="00DF0A15" w:rsidRDefault="00DF0A15" w:rsidP="00DF0A15">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НОВОСИБИРСКОЙ ОБЛАСТИ</w:t>
      </w:r>
    </w:p>
    <w:p w:rsidR="00DF0A15" w:rsidRDefault="00DF0A15" w:rsidP="00DF0A15">
      <w:pPr>
        <w:tabs>
          <w:tab w:val="left" w:pos="1276"/>
          <w:tab w:val="left" w:pos="1418"/>
        </w:tabs>
        <w:spacing w:after="0" w:line="240" w:lineRule="auto"/>
        <w:jc w:val="center"/>
        <w:rPr>
          <w:rFonts w:ascii="Times New Roman" w:hAnsi="Times New Roman" w:cs="Times New Roman"/>
          <w:caps/>
          <w:sz w:val="28"/>
          <w:szCs w:val="20"/>
        </w:rPr>
      </w:pPr>
    </w:p>
    <w:p w:rsidR="00DF0A15" w:rsidRDefault="00DF0A15" w:rsidP="00DF0A15">
      <w:pPr>
        <w:tabs>
          <w:tab w:val="left" w:pos="1276"/>
        </w:tabs>
        <w:spacing w:after="0" w:line="240" w:lineRule="auto"/>
        <w:jc w:val="center"/>
        <w:rPr>
          <w:rFonts w:ascii="Times New Roman" w:hAnsi="Times New Roman" w:cs="Times New Roman"/>
          <w:caps/>
          <w:sz w:val="28"/>
          <w:szCs w:val="20"/>
        </w:rPr>
      </w:pPr>
      <w:r>
        <w:rPr>
          <w:rFonts w:ascii="Times New Roman" w:hAnsi="Times New Roman" w:cs="Times New Roman"/>
          <w:caps/>
          <w:sz w:val="28"/>
          <w:szCs w:val="20"/>
        </w:rPr>
        <w:t>ПОСТАНОВЛЕНИЕ</w:t>
      </w:r>
    </w:p>
    <w:p w:rsidR="00DF0A15" w:rsidRDefault="00DF0A15" w:rsidP="00DF0A15">
      <w:pPr>
        <w:tabs>
          <w:tab w:val="left" w:pos="1276"/>
        </w:tabs>
        <w:spacing w:after="0" w:line="240" w:lineRule="auto"/>
        <w:jc w:val="center"/>
        <w:rPr>
          <w:rFonts w:ascii="Times New Roman" w:hAnsi="Times New Roman" w:cs="Times New Roman"/>
          <w:caps/>
          <w:sz w:val="28"/>
          <w:szCs w:val="20"/>
        </w:rPr>
      </w:pPr>
    </w:p>
    <w:p w:rsidR="00DF0A15" w:rsidRDefault="00DF0A15" w:rsidP="00DF0A15">
      <w:pPr>
        <w:tabs>
          <w:tab w:val="left" w:pos="567"/>
          <w:tab w:val="left" w:pos="709"/>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25.10.2019             № 120  </w:t>
      </w:r>
    </w:p>
    <w:p w:rsidR="00DF0A15" w:rsidRDefault="00DF0A15" w:rsidP="00DF0A15">
      <w:pPr>
        <w:tabs>
          <w:tab w:val="left" w:pos="567"/>
          <w:tab w:val="left" w:pos="709"/>
          <w:tab w:val="left" w:pos="1276"/>
        </w:tabs>
        <w:spacing w:after="0" w:line="240" w:lineRule="auto"/>
        <w:jc w:val="center"/>
        <w:rPr>
          <w:rFonts w:ascii="Times New Roman" w:hAnsi="Times New Roman" w:cs="Times New Roman"/>
          <w:sz w:val="28"/>
          <w:szCs w:val="28"/>
        </w:rPr>
      </w:pPr>
    </w:p>
    <w:p w:rsidR="00DF0A15" w:rsidRDefault="00DF0A15" w:rsidP="00DF0A15">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Пойменное</w:t>
      </w:r>
    </w:p>
    <w:p w:rsidR="00DF0A15" w:rsidRDefault="00DF0A15" w:rsidP="00DF0A15">
      <w:pPr>
        <w:tabs>
          <w:tab w:val="left" w:pos="1276"/>
        </w:tabs>
        <w:spacing w:after="0" w:line="240" w:lineRule="auto"/>
        <w:jc w:val="both"/>
        <w:rPr>
          <w:rFonts w:ascii="Times New Roman" w:hAnsi="Times New Roman" w:cs="Times New Roman"/>
          <w:sz w:val="28"/>
          <w:szCs w:val="28"/>
        </w:rPr>
      </w:pPr>
    </w:p>
    <w:p w:rsidR="00DF0A15" w:rsidRDefault="00DF0A15" w:rsidP="00DF0A15">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проведении публичных слушаний по проекту Устава </w:t>
      </w:r>
    </w:p>
    <w:p w:rsidR="00DF0A15" w:rsidRDefault="00DF0A15" w:rsidP="00DF0A15">
      <w:pPr>
        <w:tabs>
          <w:tab w:val="left" w:pos="1276"/>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Вассинского сельсовета Тогучинского района Новосибирской области</w:t>
      </w:r>
    </w:p>
    <w:p w:rsidR="00DF0A15" w:rsidRDefault="00DF0A15" w:rsidP="00DF0A15">
      <w:pPr>
        <w:tabs>
          <w:tab w:val="left" w:pos="1276"/>
        </w:tabs>
        <w:spacing w:after="0" w:line="240" w:lineRule="auto"/>
        <w:jc w:val="center"/>
        <w:rPr>
          <w:rFonts w:ascii="Times New Roman" w:hAnsi="Times New Roman" w:cs="Times New Roman"/>
          <w:sz w:val="28"/>
          <w:szCs w:val="28"/>
        </w:rPr>
      </w:pPr>
    </w:p>
    <w:p w:rsidR="00DF0A15" w:rsidRDefault="00DF0A15" w:rsidP="00DF0A15">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соответствии со ст. 28 Федерального Закона № 131-ФЗ «Об общих принципах организации местного самоуправления в Российской Федерации», ст.10 Устава Вассинского сельсовета, руководствуясь Положением «О порядке организации и проведения публичных слушаний», принятом решением восьмой сессии Совета депутатов муниципального образования Вассинского сельсовета от 21.10.2005 года, администрация Вассинского сельсовета Тогучинского района Новосибирской области</w:t>
      </w:r>
      <w:proofErr w:type="gramEnd"/>
    </w:p>
    <w:p w:rsidR="00DF0A15" w:rsidRDefault="00DF0A15" w:rsidP="00DF0A15">
      <w:pPr>
        <w:tabs>
          <w:tab w:val="left" w:pos="1276"/>
          <w:tab w:val="left" w:pos="14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ПОСТАНОВЛЯЕТ:</w:t>
      </w:r>
    </w:p>
    <w:p w:rsidR="00DF0A15" w:rsidRDefault="00DF0A15" w:rsidP="00DF0A15">
      <w:pPr>
        <w:pStyle w:val="a3"/>
        <w:tabs>
          <w:tab w:val="left" w:pos="851"/>
          <w:tab w:val="left" w:pos="1276"/>
        </w:tabs>
        <w:spacing w:after="0" w:line="240" w:lineRule="auto"/>
        <w:ind w:left="0"/>
        <w:jc w:val="both"/>
        <w:rPr>
          <w:rFonts w:ascii="Times New Roman" w:hAnsi="Times New Roman"/>
          <w:sz w:val="28"/>
          <w:szCs w:val="28"/>
        </w:rPr>
      </w:pPr>
      <w:r>
        <w:rPr>
          <w:rFonts w:ascii="Times New Roman" w:hAnsi="Times New Roman"/>
          <w:sz w:val="28"/>
          <w:szCs w:val="28"/>
        </w:rPr>
        <w:t xml:space="preserve">       1.Провести публичные слушания 11.11.2019 года в 14-00 в здании муниципального казённого учреждения культуры «Вассинский КДЦ» по вопросу «О внесении изменений в Устав Вассинского сельсовета Тогучинского района Новосибирской области».</w:t>
      </w:r>
    </w:p>
    <w:p w:rsidR="00DF0A15" w:rsidRDefault="00DF0A15" w:rsidP="00DF0A15">
      <w:pPr>
        <w:tabs>
          <w:tab w:val="left" w:pos="567"/>
          <w:tab w:val="left" w:pos="1276"/>
          <w:tab w:val="left" w:pos="1418"/>
        </w:tabs>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Докладчик Федорчук С.В. – Глава Вассинского сельсовета.</w:t>
      </w:r>
    </w:p>
    <w:p w:rsidR="00DF0A15" w:rsidRDefault="00DF0A15" w:rsidP="00DF0A15">
      <w:pPr>
        <w:tabs>
          <w:tab w:val="left" w:pos="1276"/>
          <w:tab w:val="left" w:pos="1418"/>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2. Для участия в слушаниях пригласить депутатов представительного органа Вассинского сельсовета, депутатов районного Совета депутатов, муниципальных служащих, представителей политических партий, общественных объединений граждан, профессиональных союзов, руководителей предприятий, учреждений, организаций, представителей средств массовой информации, население муниципального образования. </w:t>
      </w:r>
    </w:p>
    <w:p w:rsidR="00DF0A15" w:rsidRDefault="00DF0A15" w:rsidP="00DF0A15">
      <w:pPr>
        <w:tabs>
          <w:tab w:val="left" w:pos="851"/>
          <w:tab w:val="left" w:pos="1276"/>
          <w:tab w:val="left" w:pos="1418"/>
          <w:tab w:val="left" w:pos="1701"/>
          <w:tab w:val="left" w:pos="1843"/>
          <w:tab w:val="left" w:pos="2127"/>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3. Специалисту 2 разряда администрации  Вассинского сельсовета Гартман Ирине Викторовне организовать приглашение и регистрацию участников слушаний, обеспечить ведение протокола и оформление итоговых документов.</w:t>
      </w:r>
    </w:p>
    <w:p w:rsidR="00DF0A15" w:rsidRDefault="00DF0A15" w:rsidP="00DF0A15">
      <w:pPr>
        <w:tabs>
          <w:tab w:val="left" w:pos="1276"/>
          <w:tab w:val="left" w:pos="1418"/>
        </w:tabs>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      4.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DF0A15" w:rsidRDefault="00DF0A15" w:rsidP="00DF0A15">
      <w:pPr>
        <w:tabs>
          <w:tab w:val="left" w:pos="1276"/>
          <w:tab w:val="left" w:pos="1418"/>
        </w:tabs>
        <w:spacing w:after="0" w:line="240" w:lineRule="auto"/>
        <w:ind w:firstLine="142"/>
        <w:rPr>
          <w:rFonts w:ascii="Times New Roman" w:hAnsi="Times New Roman" w:cs="Times New Roman"/>
          <w:sz w:val="28"/>
          <w:szCs w:val="28"/>
        </w:rPr>
      </w:pPr>
    </w:p>
    <w:p w:rsidR="00DF0A15" w:rsidRDefault="00DF0A15" w:rsidP="00DF0A15">
      <w:pPr>
        <w:shd w:val="clear" w:color="auto" w:fill="FFFFFF"/>
        <w:tabs>
          <w:tab w:val="left" w:pos="1276"/>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Глава Вассинского сельсовета                                            </w:t>
      </w:r>
    </w:p>
    <w:p w:rsidR="00DF0A15" w:rsidRDefault="00DF0A15" w:rsidP="00DF0A15">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Тогучинского района</w:t>
      </w:r>
    </w:p>
    <w:p w:rsidR="00DF0A15" w:rsidRDefault="00DF0A15" w:rsidP="00DF0A15">
      <w:pPr>
        <w:tabs>
          <w:tab w:val="left" w:pos="1276"/>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С.В. Федорчук</w:t>
      </w:r>
    </w:p>
    <w:p w:rsidR="00DF0A15" w:rsidRDefault="00DF0A15" w:rsidP="00DF0A15">
      <w:pPr>
        <w:tabs>
          <w:tab w:val="left" w:pos="1276"/>
        </w:tabs>
        <w:spacing w:after="0" w:line="240" w:lineRule="auto"/>
        <w:rPr>
          <w:rFonts w:ascii="Times New Roman" w:hAnsi="Times New Roman" w:cs="Times New Roman"/>
          <w:sz w:val="18"/>
          <w:szCs w:val="18"/>
        </w:rPr>
      </w:pPr>
    </w:p>
    <w:p w:rsidR="00DF0A15" w:rsidRDefault="00DF0A15" w:rsidP="00DF0A15">
      <w:pPr>
        <w:tabs>
          <w:tab w:val="left" w:pos="1276"/>
        </w:tabs>
        <w:spacing w:after="0" w:line="240" w:lineRule="auto"/>
        <w:rPr>
          <w:rFonts w:ascii="Times New Roman" w:hAnsi="Times New Roman" w:cs="Times New Roman"/>
          <w:sz w:val="18"/>
          <w:szCs w:val="18"/>
        </w:rPr>
      </w:pPr>
    </w:p>
    <w:p w:rsidR="00DF0A15" w:rsidRDefault="00DF0A15" w:rsidP="00DF0A15">
      <w:pPr>
        <w:tabs>
          <w:tab w:val="left" w:pos="1276"/>
        </w:tabs>
        <w:spacing w:after="0" w:line="240" w:lineRule="auto"/>
        <w:rPr>
          <w:rFonts w:ascii="Times New Roman" w:hAnsi="Times New Roman" w:cs="Times New Roman"/>
          <w:sz w:val="18"/>
          <w:szCs w:val="18"/>
        </w:rPr>
      </w:pPr>
      <w:r>
        <w:rPr>
          <w:rFonts w:ascii="Times New Roman" w:hAnsi="Times New Roman" w:cs="Times New Roman"/>
          <w:sz w:val="18"/>
          <w:szCs w:val="18"/>
        </w:rPr>
        <w:t>Деревянко Т.В.</w:t>
      </w:r>
    </w:p>
    <w:p w:rsidR="00AE73F0" w:rsidRPr="00DF0A15" w:rsidRDefault="00DF0A15" w:rsidP="00DF0A15">
      <w:pPr>
        <w:tabs>
          <w:tab w:val="left" w:pos="1276"/>
        </w:tabs>
        <w:spacing w:after="0" w:line="240" w:lineRule="auto"/>
        <w:rPr>
          <w:rFonts w:ascii="Times New Roman" w:hAnsi="Times New Roman" w:cs="Times New Roman"/>
          <w:sz w:val="28"/>
          <w:szCs w:val="28"/>
        </w:rPr>
      </w:pPr>
      <w:r>
        <w:rPr>
          <w:rFonts w:ascii="Times New Roman" w:hAnsi="Times New Roman" w:cs="Times New Roman"/>
          <w:sz w:val="18"/>
          <w:szCs w:val="18"/>
        </w:rPr>
        <w:t xml:space="preserve">    45-699</w:t>
      </w:r>
      <w:bookmarkStart w:id="0" w:name="_GoBack"/>
      <w:bookmarkEnd w:id="0"/>
    </w:p>
    <w:sectPr w:rsidR="00AE73F0" w:rsidRPr="00DF0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2A9"/>
    <w:rsid w:val="008D72A9"/>
    <w:rsid w:val="00AE73F0"/>
    <w:rsid w:val="00DF0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F0A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A1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DF0A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1639</Characters>
  <Application>Microsoft Office Word</Application>
  <DocSecurity>0</DocSecurity>
  <Lines>13</Lines>
  <Paragraphs>3</Paragraphs>
  <ScaleCrop>false</ScaleCrop>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VipNet</dc:creator>
  <cp:keywords/>
  <dc:description/>
  <cp:lastModifiedBy>VipNet</cp:lastModifiedBy>
  <cp:revision>2</cp:revision>
  <dcterms:created xsi:type="dcterms:W3CDTF">2020-04-07T03:50:00Z</dcterms:created>
  <dcterms:modified xsi:type="dcterms:W3CDTF">2020-04-07T03:50:00Z</dcterms:modified>
</cp:coreProperties>
</file>