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37" w:rsidRPr="00531611" w:rsidRDefault="00D02C37" w:rsidP="00D02C37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161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02C37" w:rsidRPr="00531611" w:rsidRDefault="00D02C37" w:rsidP="00D02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1611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D02C37" w:rsidRPr="00531611" w:rsidRDefault="00D02C37" w:rsidP="00D02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161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02C37" w:rsidRPr="00531611" w:rsidRDefault="00D02C37" w:rsidP="00D02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161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2C37" w:rsidRPr="00531611" w:rsidRDefault="00D02C37" w:rsidP="00D02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C37" w:rsidRPr="00531611" w:rsidRDefault="00D02C37" w:rsidP="00D02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16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2C37" w:rsidRPr="00531611" w:rsidRDefault="00D02C37" w:rsidP="00D02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C37" w:rsidRPr="00531611" w:rsidRDefault="00D02C37" w:rsidP="00D02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53161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1611">
        <w:rPr>
          <w:rFonts w:ascii="Times New Roman" w:hAnsi="Times New Roman" w:cs="Times New Roman"/>
          <w:sz w:val="28"/>
          <w:szCs w:val="28"/>
        </w:rPr>
        <w:t xml:space="preserve">.2020            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D02C37" w:rsidRDefault="00D02C37" w:rsidP="00D02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C37" w:rsidRPr="00531611" w:rsidRDefault="00D02C37" w:rsidP="00D02C3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316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611">
        <w:rPr>
          <w:rFonts w:ascii="Times New Roman" w:hAnsi="Times New Roman" w:cs="Times New Roman"/>
          <w:sz w:val="28"/>
          <w:szCs w:val="28"/>
        </w:rPr>
        <w:t>Пойменное</w:t>
      </w:r>
    </w:p>
    <w:p w:rsidR="00D02C37" w:rsidRDefault="00D02C37" w:rsidP="00D02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C37" w:rsidRPr="0015488F" w:rsidRDefault="00D02C37" w:rsidP="00D02C3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26.01.2015 № 5 «</w:t>
      </w:r>
      <w:r w:rsidRPr="0015488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:rsidR="00D02C37" w:rsidRDefault="00D02C37" w:rsidP="00D02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488F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</w:t>
      </w:r>
      <w:r w:rsidRPr="001548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88F">
        <w:rPr>
          <w:rFonts w:ascii="Times New Roman" w:hAnsi="Times New Roman" w:cs="Times New Roman"/>
          <w:sz w:val="28"/>
          <w:szCs w:val="28"/>
        </w:rPr>
        <w:t>принятию документов, а также выдаче решений о переводе или об отказе в переводе жилого помещения в нежилое помещение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частью 4 статьи 7 Федерального закона от 06.10.2003 № 131-ФЗ « Об общих принципах организации местного самоуправления в Российской Федерации», Жилищным Кодексом РФ, администрация Вассинского сельсовета Тогучинского района Новосибирской области</w:t>
      </w: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изменения в постановление администрации Вассинского сельсовета Тогучинского района Новосибирской области от 26.01.2015 № 5 «</w:t>
      </w:r>
      <w:r w:rsidRPr="0015488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88F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</w:t>
      </w:r>
      <w:r w:rsidRPr="001548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88F">
        <w:rPr>
          <w:rFonts w:ascii="Times New Roman" w:hAnsi="Times New Roman" w:cs="Times New Roman"/>
          <w:sz w:val="28"/>
          <w:szCs w:val="28"/>
        </w:rPr>
        <w:t>принятию документов, а также выдаче решений о переводе или об отказе в переводе жилого помещения в нежилое помещение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7692">
        <w:rPr>
          <w:rFonts w:ascii="Times New Roman" w:hAnsi="Times New Roman" w:cs="Times New Roman"/>
          <w:sz w:val="28"/>
          <w:szCs w:val="28"/>
        </w:rPr>
        <w:t xml:space="preserve">1.1.Пункт 2.6. административного регламента изменить и изложить в следующей редакции «2.6. Перечень документов, необходимых для получения муниципальной услуги: </w:t>
      </w: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D769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D7692">
        <w:rPr>
          <w:rStyle w:val="blk"/>
          <w:rFonts w:ascii="Times New Roman" w:hAnsi="Times New Roman" w:cs="Times New Roman"/>
          <w:sz w:val="28"/>
          <w:szCs w:val="28"/>
        </w:rPr>
        <w:t>заявление о переводе помещения;</w:t>
      </w: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176"/>
      <w:bookmarkEnd w:id="0"/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D7692">
        <w:rPr>
          <w:rStyle w:val="blk"/>
          <w:rFonts w:ascii="Times New Roman" w:hAnsi="Times New Roman" w:cs="Times New Roman"/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177"/>
      <w:bookmarkEnd w:id="1"/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D7692">
        <w:rPr>
          <w:rStyle w:val="blk"/>
          <w:rFonts w:ascii="Times New Roman" w:hAnsi="Times New Roman" w:cs="Times New Roman"/>
          <w:sz w:val="28"/>
          <w:szCs w:val="28"/>
        </w:rPr>
        <w:t xml:space="preserve"> план переводимого помещения с его техническим описанием (в случае, если переводимое помещение является жилым, технический </w:t>
      </w:r>
      <w:hyperlink r:id="rId4" w:anchor="dst101358" w:history="1">
        <w:r w:rsidRPr="008D7692">
          <w:rPr>
            <w:rStyle w:val="a5"/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8D7692">
        <w:rPr>
          <w:rStyle w:val="blk"/>
          <w:rFonts w:ascii="Times New Roman" w:hAnsi="Times New Roman" w:cs="Times New Roman"/>
          <w:sz w:val="28"/>
          <w:szCs w:val="28"/>
        </w:rPr>
        <w:t xml:space="preserve"> такого помещения);</w:t>
      </w: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178"/>
      <w:bookmarkEnd w:id="2"/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D7692">
        <w:rPr>
          <w:rStyle w:val="blk"/>
          <w:rFonts w:ascii="Times New Roman" w:hAnsi="Times New Roman" w:cs="Times New Roman"/>
          <w:sz w:val="28"/>
          <w:szCs w:val="28"/>
        </w:rPr>
        <w:t xml:space="preserve"> поэтажный план дома, в котором находится переводимое помещение;</w:t>
      </w: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179"/>
      <w:bookmarkEnd w:id="3"/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D7692">
        <w:rPr>
          <w:rStyle w:val="blk"/>
          <w:rFonts w:ascii="Times New Roman" w:hAnsi="Times New Roman" w:cs="Times New Roman"/>
          <w:sz w:val="28"/>
          <w:szCs w:val="28"/>
        </w:rPr>
        <w:t xml:space="preserve">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873"/>
      <w:bookmarkEnd w:id="4"/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-</w:t>
      </w:r>
      <w:r w:rsidRPr="008D7692">
        <w:rPr>
          <w:rStyle w:val="blk"/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02C37" w:rsidRDefault="00D02C37" w:rsidP="00D02C37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D7692">
        <w:rPr>
          <w:rStyle w:val="blk"/>
          <w:rFonts w:ascii="Times New Roman" w:hAnsi="Times New Roman" w:cs="Times New Roman"/>
          <w:sz w:val="28"/>
          <w:szCs w:val="28"/>
        </w:rPr>
        <w:t xml:space="preserve"> согласие каждого собственника всех помещений, примыкающих к переводимому помещению, на перевод жилог</w:t>
      </w:r>
      <w:r>
        <w:rPr>
          <w:rStyle w:val="blk"/>
          <w:rFonts w:ascii="Times New Roman" w:hAnsi="Times New Roman" w:cs="Times New Roman"/>
          <w:sz w:val="28"/>
          <w:szCs w:val="28"/>
        </w:rPr>
        <w:t>о помещения в нежилое помещение».</w:t>
      </w:r>
    </w:p>
    <w:p w:rsidR="00D02C37" w:rsidRPr="00A86A9F" w:rsidRDefault="00D02C37" w:rsidP="00D02C3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6A9F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D02C37" w:rsidRPr="00A86A9F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C37" w:rsidRDefault="00D02C37" w:rsidP="00D02C37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</w:t>
      </w:r>
    </w:p>
    <w:p w:rsidR="00D02C37" w:rsidRDefault="00D02C37" w:rsidP="00D02C37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D02C37" w:rsidRDefault="00D02C37" w:rsidP="00D02C37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С.В.Федорчук</w:t>
      </w:r>
    </w:p>
    <w:p w:rsidR="00D02C37" w:rsidRDefault="00D02C37" w:rsidP="00D02C37">
      <w:pPr>
        <w:tabs>
          <w:tab w:val="left" w:pos="-284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Pr="008D7692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02C37" w:rsidRDefault="00D02C37" w:rsidP="00D02C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D02C37" w:rsidRPr="00994EA3" w:rsidRDefault="00D02C37" w:rsidP="00D02C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45-699</w:t>
      </w:r>
    </w:p>
    <w:p w:rsidR="000C0E16" w:rsidRDefault="000C0E16"/>
    <w:sectPr w:rsidR="000C0E16" w:rsidSect="00813393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D02C37"/>
    <w:rsid w:val="000C0E16"/>
    <w:rsid w:val="00D0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2C3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02C37"/>
  </w:style>
  <w:style w:type="character" w:styleId="a5">
    <w:name w:val="Hyperlink"/>
    <w:semiHidden/>
    <w:unhideWhenUsed/>
    <w:rsid w:val="00D02C37"/>
    <w:rPr>
      <w:color w:val="000080"/>
      <w:u w:val="single"/>
    </w:rPr>
  </w:style>
  <w:style w:type="character" w:customStyle="1" w:styleId="blk">
    <w:name w:val="blk"/>
    <w:basedOn w:val="a0"/>
    <w:rsid w:val="00D02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771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2020-04-08T08:44:00Z</dcterms:created>
  <dcterms:modified xsi:type="dcterms:W3CDTF">2020-04-08T08:44:00Z</dcterms:modified>
</cp:coreProperties>
</file>