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F6" w:rsidRDefault="00AF4AF6" w:rsidP="00AF4AF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22.09.2020             № 86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21.05.2020 № 47 « Об организации деятельности муниципальных учреждений культуры на территории Вассинского сельсовета Тогучинского района Новосибирской        области»</w:t>
      </w:r>
    </w:p>
    <w:p w:rsidR="00AF4AF6" w:rsidRDefault="00AF4AF6" w:rsidP="00AF4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18.03.2020 №72-п «О введении режима повышенной готовности на территории  Новосибирской области» (в редакции постановления Правительства Новосибирской области от 09.09.2020 №385-п «О внесении изменений  в постановление Правительства Новосибирской области от 18.03.2020 №72-п), постановлением  Губернатора Новосибирской области от 27.03.2020 №43 «О принятии дополнительных мер по защите населения и территории Новосибирской области от чрезвычайной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(в редакции постановления Губернатора Новосибирской области от 09.09.2020 №154 «О внесении изменений в постановление Губернатора Новосибирской области от 27.03.2020 №43»), распоряжением Губернатора Новосибирской области от 16.03.2020 №44-р «О противодействии завозу и распространению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Новосибирской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по профилактике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среди работников, изложенные в письме Федеральной  службы по надзору в сфере  защиты прав потребителей и благополучия человека от 10.03.2020 № 02/3853-2020-27,  приказом министерства культуры Новосибирской области от 11.09.2020 № 248 «Об организации деятельности учреждений, подведомственных министерству культуры Новосибирской области, осуществляющих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деятельность», в целях обеспечения санитарно-эпидемиологического благополучия населения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AF4AF6" w:rsidRDefault="00AF4AF6" w:rsidP="00AF4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AF4AF6" w:rsidRDefault="00AF4AF6" w:rsidP="00AF4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следующие изменения в постановление администрации Вассинского сельсовета Тогучинского района Новосибирской области от 21.05.2020 № 47 « Об организации деятельности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на территории Вассинского сельсовета Тогучинского района Новосибирской        области»</w:t>
      </w:r>
    </w:p>
    <w:p w:rsidR="00AF4AF6" w:rsidRDefault="00AF4AF6" w:rsidP="00AF4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1.1.Пункт 1 настоящего постановления изложить в новой  редакции:</w:t>
      </w:r>
    </w:p>
    <w:p w:rsidR="00AF4AF6" w:rsidRDefault="00AF4AF6" w:rsidP="00AF4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Руководителю муниципального казённого учреждения культуры  «Вассинский культурно-досуговый центр» (Щелковой Н.Н.):</w:t>
      </w:r>
    </w:p>
    <w:p w:rsidR="00AF4AF6" w:rsidRDefault="00AF4AF6" w:rsidP="00AF4AF6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 xml:space="preserve">.Обеспечить в учреждении санитарно-противоэпидемические (профилактические) мероприятия, необходимые для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-19), предусмотренные действующими санитарно-эпидемиологическими требованиями, санитарными правилами и нормами, методическими рекомендациями Федеральной службы по надзору в сфере защиты прав потребителей и благополучия человека по проведению профилактических мероприятий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иными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</w:t>
      </w:r>
      <w:proofErr w:type="gramEnd"/>
      <w:r>
        <w:rPr>
          <w:sz w:val="28"/>
          <w:szCs w:val="28"/>
        </w:rPr>
        <w:t xml:space="preserve"> врача по Новосибирской области, правовыми актами Российской Федерации и Новосибирской области;</w:t>
      </w:r>
    </w:p>
    <w:p w:rsidR="00AF4AF6" w:rsidRDefault="00AF4AF6" w:rsidP="00AF4AF6">
      <w:pPr>
        <w:pStyle w:val="1"/>
        <w:shd w:val="clear" w:color="auto" w:fill="auto"/>
        <w:tabs>
          <w:tab w:val="left" w:pos="884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Перед открытием в помещениях учреждения проводить влажную уборку с использованием дезинфицирующих средств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действия, разрешенных к применению в установленном законодательством Российской Федерации порядке, систему вентиляции очищать, проводить проверку эффективности ее работы;</w:t>
      </w:r>
    </w:p>
    <w:p w:rsidR="00AF4AF6" w:rsidRDefault="00AF4AF6" w:rsidP="00AF4AF6">
      <w:pPr>
        <w:pStyle w:val="1"/>
        <w:shd w:val="clear" w:color="auto" w:fill="auto"/>
        <w:tabs>
          <w:tab w:val="left" w:pos="874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3). Ограничить контакты между сотрудниками учреждений разных отделов и функциональных групп, не связанных общими задачами и производственными процессами;</w:t>
      </w:r>
    </w:p>
    <w:p w:rsidR="00AF4AF6" w:rsidRDefault="00AF4AF6" w:rsidP="00AF4AF6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Обеспечить рассадку сотрудников в рабочих кабинетах с учетом дистанции не менее 1,5 метров, в случае невозможности - организовать посменную работу;</w:t>
      </w:r>
    </w:p>
    <w:p w:rsidR="00AF4AF6" w:rsidRDefault="00AF4AF6" w:rsidP="00AF4AF6">
      <w:pPr>
        <w:pStyle w:val="1"/>
        <w:shd w:val="clear" w:color="auto" w:fill="auto"/>
        <w:tabs>
          <w:tab w:val="left" w:pos="884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Ежедневно, перед началом работы учреждения осуществлять контроль температуры тела работников учреждения с обязательным отстранением от нахождения на рабочем месте лиц с повышенной температурой тела и/или признаками инфекционного заболевания;</w:t>
      </w:r>
    </w:p>
    <w:p w:rsidR="00AF4AF6" w:rsidRDefault="00AF4AF6" w:rsidP="00AF4AF6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6). Запретить прием пищи на рабочих местах. Обеспечить осуществление приема пищи в столовой для сотрудников или специально выделенной комнате по заранее установленному графику с учетом соблюдения дистанции 1,5 метра;</w:t>
      </w:r>
    </w:p>
    <w:p w:rsidR="00AF4AF6" w:rsidRDefault="00AF4AF6" w:rsidP="00AF4AF6">
      <w:pPr>
        <w:pStyle w:val="1"/>
        <w:shd w:val="clear" w:color="auto" w:fill="auto"/>
        <w:tabs>
          <w:tab w:val="left" w:pos="884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7). При входе в учреждение, а также на рабочих местах, в комнате приема пищи, в местах возможного скопления посетителей, организовать места обработки рук кожными антисептиками, предназначенными для этих целей, в том числе, с помощью установленных дозаторов;</w:t>
      </w:r>
    </w:p>
    <w:p w:rsidR="00AF4AF6" w:rsidRDefault="00AF4AF6" w:rsidP="00AF4AF6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8). Обеспечить сотрудников учреждения запасом одноразовых масок и перчаток (исходя из продолжительности рабочей смены и смены масок и перчаток не реже 1 раза в 3 часа), а также кожными антисептиками для обработки рук;</w:t>
      </w:r>
    </w:p>
    <w:p w:rsidR="00AF4AF6" w:rsidRDefault="00AF4AF6" w:rsidP="00AF4AF6">
      <w:pPr>
        <w:pStyle w:val="1"/>
        <w:shd w:val="clear" w:color="auto" w:fill="auto"/>
        <w:tabs>
          <w:tab w:val="left" w:pos="874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9). </w:t>
      </w:r>
      <w:proofErr w:type="gramStart"/>
      <w:r>
        <w:rPr>
          <w:sz w:val="28"/>
          <w:szCs w:val="28"/>
        </w:rPr>
        <w:t>Осуществлять контроль за использованием сотрудниками учреждения при обслуживании посетителей защитных масок и перчаток;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10). Допускать посетителей в учреждение только при наличии гигиенической маски. </w:t>
      </w:r>
      <w:proofErr w:type="gramStart"/>
      <w:r>
        <w:rPr>
          <w:sz w:val="28"/>
          <w:szCs w:val="28"/>
        </w:rPr>
        <w:t>Обеспечить возможность приобретения в учреждении посетителями гигиенических масок и дезинфицирующих салфеток для обработки рабочих поверхностей и инвентаря;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2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11). </w:t>
      </w:r>
      <w:proofErr w:type="gramStart"/>
      <w:r>
        <w:rPr>
          <w:sz w:val="28"/>
          <w:szCs w:val="28"/>
        </w:rPr>
        <w:t>Осуществлять сбор использованных масок и перчаток сотрудников и посетителей учреждения в полиэтиленовые мешки с последующей утилизацией как ТБО;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91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12). Осуществлять с кратностью обработки каждые 2 часа всех контактных поверхностей: дверных ручек, поручней лестниц, перил, поверхностей столов, стульев, выключателей, оргтехники. </w:t>
      </w:r>
      <w:proofErr w:type="gramStart"/>
      <w:r>
        <w:rPr>
          <w:sz w:val="28"/>
          <w:szCs w:val="28"/>
        </w:rPr>
        <w:t>Обеспечить проветривание не реже чем 1 раз в два часа помещений учреждения;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13). </w:t>
      </w:r>
      <w:proofErr w:type="gramStart"/>
      <w:r>
        <w:rPr>
          <w:sz w:val="28"/>
          <w:szCs w:val="28"/>
        </w:rPr>
        <w:t xml:space="preserve">Организовать информирование посетителей и сотрудников учреждения путем размещения текстовой и визуальной информации о необходимости соблюдения посетителями учреждения мер по предотвращению распространения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>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201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14). </w:t>
      </w:r>
      <w:proofErr w:type="gramStart"/>
      <w:r>
        <w:rPr>
          <w:sz w:val="28"/>
          <w:szCs w:val="28"/>
        </w:rPr>
        <w:t>Исключить проведение массовых мероприятий с очным участием граждан (более 50 человек, в соответствии с методическими рекомендациями по организации совместной работы территориальных органов МЧС России, органов исполнительной власти субъектов Российской Федерации и органов местного самоуправления по обеспечению безопасности участников фестивалей и других мероприятий с массовым пребыванием людей, изложенными в письме Министерства Российской Федерации по делам гражданской обороны, чрезвычайным ситуациям и ликвидации</w:t>
      </w:r>
      <w:proofErr w:type="gramEnd"/>
      <w:r>
        <w:rPr>
          <w:sz w:val="28"/>
          <w:szCs w:val="28"/>
        </w:rPr>
        <w:t xml:space="preserve"> последствий стихийных бедствий от 24.07.2014 № 14-7-3135);</w:t>
      </w:r>
    </w:p>
    <w:p w:rsidR="00AF4AF6" w:rsidRDefault="00AF4AF6" w:rsidP="00AF4AF6">
      <w:pPr>
        <w:pStyle w:val="1"/>
        <w:shd w:val="clear" w:color="auto" w:fill="auto"/>
        <w:tabs>
          <w:tab w:val="left" w:pos="118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15). </w:t>
      </w:r>
      <w:proofErr w:type="gramStart"/>
      <w:r>
        <w:rPr>
          <w:sz w:val="28"/>
          <w:szCs w:val="28"/>
        </w:rPr>
        <w:t>При необходимости пересмотреть расписание посещений клубных формирований в целях максимального разобщения клубных формирований;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201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16). </w:t>
      </w:r>
      <w:proofErr w:type="gramStart"/>
      <w:r>
        <w:rPr>
          <w:sz w:val="28"/>
          <w:szCs w:val="28"/>
        </w:rPr>
        <w:t>Проводить по окончании работы клубных формирований текущую дезинфекцию помещений, проведение сквозного проветривания помещений;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91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17). </w:t>
      </w:r>
      <w:proofErr w:type="gramStart"/>
      <w:r>
        <w:rPr>
          <w:sz w:val="28"/>
          <w:szCs w:val="28"/>
        </w:rPr>
        <w:t>С учетом погодных условий при необходимости организовать пребывание детей и проведение занятий на открытом воздухе;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18). Усилить профилактическую работу руководителей клубных формирований по гигиеническому воспитанию участников клубных формирований (детей). Обеспечить контроль за соблюдением правил личной гигиены участников клубных формирований и сотрудников.</w:t>
      </w:r>
    </w:p>
    <w:p w:rsidR="00AF4AF6" w:rsidRDefault="00AF4AF6" w:rsidP="00AF4AF6">
      <w:pPr>
        <w:pStyle w:val="1"/>
        <w:shd w:val="clear" w:color="auto" w:fill="auto"/>
        <w:tabs>
          <w:tab w:val="left" w:pos="1023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 организации выставочной деятельности руководствоваться методическими рекомендациями Федеральной службы по надзору в сфере защиты прав потребителей и благополучия человека по проведению профилактических мероприятий по предупреждению по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при осуществлении </w:t>
      </w:r>
      <w:proofErr w:type="spellStart"/>
      <w:r>
        <w:rPr>
          <w:sz w:val="28"/>
          <w:szCs w:val="28"/>
        </w:rPr>
        <w:t>конгрессной</w:t>
      </w:r>
      <w:proofErr w:type="spellEnd"/>
      <w:r>
        <w:rPr>
          <w:sz w:val="28"/>
          <w:szCs w:val="28"/>
        </w:rPr>
        <w:t xml:space="preserve"> и выставочной деятельности от 26.06.2020 МР 3.1/2.1.0198-20 20, в соответствии с которыми:</w:t>
      </w:r>
    </w:p>
    <w:p w:rsidR="00AF4AF6" w:rsidRDefault="00AF4AF6" w:rsidP="00AF4AF6">
      <w:pPr>
        <w:pStyle w:val="1"/>
        <w:shd w:val="clear" w:color="auto" w:fill="auto"/>
        <w:tabs>
          <w:tab w:val="left" w:pos="1052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Проведение выставочных мероприятий допускается только при условии соблюдения противоэпидемических мер на всех этапах подготовки </w:t>
      </w:r>
      <w:r>
        <w:rPr>
          <w:sz w:val="28"/>
          <w:szCs w:val="28"/>
        </w:rPr>
        <w:lastRenderedPageBreak/>
        <w:t>и проведения мероприятия (монтаж, проведение, демонтаж);</w:t>
      </w:r>
    </w:p>
    <w:p w:rsidR="00AF4AF6" w:rsidRDefault="00AF4AF6" w:rsidP="00AF4AF6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Перед открытием на площадках проведения мероприятия проводится влажная уборка с использованием дезинфицирующих средств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действия, разрешенных к применению в установленном порядке;</w:t>
      </w:r>
    </w:p>
    <w:p w:rsidR="00AF4AF6" w:rsidRDefault="00AF4AF6" w:rsidP="00AF4AF6">
      <w:pPr>
        <w:pStyle w:val="1"/>
        <w:shd w:val="clear" w:color="auto" w:fill="auto"/>
        <w:tabs>
          <w:tab w:val="left" w:pos="104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3). Система вентиляции очищается, проводится проверка эффективности ее работы;</w:t>
      </w:r>
    </w:p>
    <w:p w:rsidR="00AF4AF6" w:rsidRDefault="00AF4AF6" w:rsidP="00AF4AF6">
      <w:pPr>
        <w:pStyle w:val="1"/>
        <w:shd w:val="clear" w:color="auto" w:fill="auto"/>
        <w:tabs>
          <w:tab w:val="left" w:pos="1052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Организаторы и персонал мероприятия </w:t>
      </w:r>
      <w:proofErr w:type="gramStart"/>
      <w:r>
        <w:rPr>
          <w:sz w:val="28"/>
          <w:szCs w:val="28"/>
        </w:rPr>
        <w:t>проходят</w:t>
      </w:r>
      <w:proofErr w:type="gramEnd"/>
      <w:r>
        <w:rPr>
          <w:sz w:val="28"/>
          <w:szCs w:val="28"/>
        </w:rPr>
        <w:t xml:space="preserve"> инструктаж по соблюдению мер безопасности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 том числе по применению дезинфицирующих средств;</w:t>
      </w:r>
    </w:p>
    <w:p w:rsidR="00AF4AF6" w:rsidRDefault="00AF4AF6" w:rsidP="00AF4AF6">
      <w:pPr>
        <w:pStyle w:val="1"/>
        <w:shd w:val="clear" w:color="auto" w:fill="auto"/>
        <w:tabs>
          <w:tab w:val="left" w:pos="104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Ежедневно, перед допуском на площадку проведения мероприятия, осуществляется контроль температуры тела работников, занятых в подготовке и проведении мероприятия, с обязательным отстранением от нахождения на рабочем месте лиц с повышенной температурой тела и/или признаками инфекционного заболевания;</w:t>
      </w:r>
    </w:p>
    <w:p w:rsidR="00AF4AF6" w:rsidRDefault="00AF4AF6" w:rsidP="00AF4AF6">
      <w:pPr>
        <w:pStyle w:val="1"/>
        <w:shd w:val="clear" w:color="auto" w:fill="auto"/>
        <w:tabs>
          <w:tab w:val="left" w:pos="104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6). Ограничиваются контакты между персоналом разных функциональных групп (организаторы, персонал экспонента, сотрудники сервисных организаций, специализирующихся на обслуживании выставочных мероприятий, технический персонала и др.), не связанных общими задачами и производственными процессами. Устанавливается дистанционный режим работы для сотрудников, не ограниченных выполнением служебных обязанностей непосредственно на площадке проведения мероприятия;</w:t>
      </w:r>
    </w:p>
    <w:p w:rsidR="00AF4AF6" w:rsidRDefault="00AF4AF6" w:rsidP="00AF4AF6">
      <w:pPr>
        <w:pStyle w:val="1"/>
        <w:shd w:val="clear" w:color="auto" w:fill="auto"/>
        <w:tabs>
          <w:tab w:val="left" w:pos="1052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7). Обеспечивается 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 сотрудников (1,5 метра) как в период проведения монтажных/демонтажных работ (для технического персонала - с учетом требований безопасности производства работ), так и в период проведения мероприятия;</w:t>
      </w:r>
    </w:p>
    <w:p w:rsidR="00AF4AF6" w:rsidRDefault="00AF4AF6" w:rsidP="00AF4AF6">
      <w:pPr>
        <w:pStyle w:val="1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8). Обеспечивается застройка экспозиции с соблюдением ширины прохода не менее 3 метров;</w:t>
      </w:r>
    </w:p>
    <w:p w:rsidR="00AF4AF6" w:rsidRDefault="00AF4AF6" w:rsidP="00AF4AF6">
      <w:pPr>
        <w:pStyle w:val="1"/>
        <w:shd w:val="clear" w:color="auto" w:fill="auto"/>
        <w:tabs>
          <w:tab w:val="left" w:pos="104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9). </w:t>
      </w:r>
      <w:proofErr w:type="gramStart"/>
      <w:r>
        <w:rPr>
          <w:sz w:val="28"/>
          <w:szCs w:val="28"/>
        </w:rPr>
        <w:t>Организовываются на территории объекта (на входах/выходах в здание, фойе, зонах информации, на входах/выходах на площадку мероприятия, из конференц-залов, пресс-залов, в санузлах, точках общественного питания, иных местах возможного скопления посетителей) места обработки рук кожными антисептиками, в том числе с помощью установленных дозаторов или влажных салфеток;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2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10). Сотрудники, включая организаторов и технический персонал, работающие на площадке мероприятия, обеспечиваются запасом средств индивидуальной защиты органов дыхания (одноразовые маски, респираторы) и перчаток (исходя из продолжительности рабочей смены и смены масок и перчаток не реже 1 раза в 3 часа), а также кожными антисептиками для обработки рук. </w:t>
      </w:r>
      <w:proofErr w:type="gramStart"/>
      <w:r>
        <w:rPr>
          <w:sz w:val="28"/>
          <w:szCs w:val="28"/>
        </w:rPr>
        <w:t xml:space="preserve">Осуществляется контроль за использованием сотрудниками защитных масок в период проведения </w:t>
      </w:r>
      <w:proofErr w:type="spellStart"/>
      <w:r>
        <w:rPr>
          <w:sz w:val="28"/>
          <w:szCs w:val="28"/>
        </w:rPr>
        <w:t>конгрессного</w:t>
      </w:r>
      <w:proofErr w:type="spellEnd"/>
      <w:r>
        <w:rPr>
          <w:sz w:val="28"/>
          <w:szCs w:val="28"/>
        </w:rPr>
        <w:t xml:space="preserve"> мероприятия, масок и перчаток - в период выставочного мероприятия;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2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11). </w:t>
      </w:r>
      <w:proofErr w:type="gramStart"/>
      <w:r>
        <w:rPr>
          <w:sz w:val="28"/>
          <w:szCs w:val="28"/>
        </w:rPr>
        <w:t xml:space="preserve">Рекомендуется проводить, по возможности, </w:t>
      </w:r>
      <w:proofErr w:type="spellStart"/>
      <w:r>
        <w:rPr>
          <w:sz w:val="28"/>
          <w:szCs w:val="28"/>
        </w:rPr>
        <w:t>онлайн-регистрацию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участников и посетителей выставочного мероприятия, установить оборудование для прохождения бесконтактной очной регистрации;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2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12). </w:t>
      </w:r>
      <w:proofErr w:type="gramStart"/>
      <w:r>
        <w:rPr>
          <w:sz w:val="28"/>
          <w:szCs w:val="28"/>
        </w:rPr>
        <w:t>Рекомендуется, по возможности, проводить мониторинг количества посетителей и участников с использованием электронной системы подсчета присутствующих;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91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13). Организовывается маршрутизация участников мероприятия и расстановка столов, стоек, столов на стендах, с учетом соблюдения дистанции (1,5 метра), обеспечиваются раздельные входы и выходы в выставочные, прес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залы и конференц-залы с установкой соответствующих указателей и ограничительных лент;</w:t>
      </w:r>
    </w:p>
    <w:p w:rsidR="00AF4AF6" w:rsidRDefault="00AF4AF6" w:rsidP="00AF4AF6">
      <w:pPr>
        <w:pStyle w:val="1"/>
        <w:shd w:val="clear" w:color="auto" w:fill="auto"/>
        <w:tabs>
          <w:tab w:val="left" w:pos="118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14). </w:t>
      </w:r>
      <w:proofErr w:type="gramStart"/>
      <w:r>
        <w:rPr>
          <w:sz w:val="28"/>
          <w:szCs w:val="28"/>
        </w:rPr>
        <w:t>Используются системы вентиляции площадок мероприятия, в том числе конференц-залов, пресс-залов, с выключенным режимом рекуперации воздуха (использования отработанного воздуха в составе подаваемой воздушной смеси);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15). </w:t>
      </w:r>
      <w:proofErr w:type="gramStart"/>
      <w:r>
        <w:rPr>
          <w:sz w:val="28"/>
          <w:szCs w:val="28"/>
        </w:rPr>
        <w:t>Рекомендуется в конференц-залах и других помещениях с нахождением участников мероприятия применять оборудование для обеззараживания воздуха, разрешенные к использованию в присутствии людей;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91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16). </w:t>
      </w:r>
      <w:proofErr w:type="gramStart"/>
      <w:r>
        <w:rPr>
          <w:sz w:val="28"/>
          <w:szCs w:val="28"/>
        </w:rPr>
        <w:t>Устанавливаются интервалы между сессиями в залах не менее 15 минут для проведения проветривания и дезинфекции контактных поверхностей;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9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17). Расчет численности персонала, участников, представителей средств массовой информации и иных категорий лиц, одновременно находящихся на площадке мероприятия, их расстановки/рассадки проводится с учетом норм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(1,5 метра). </w:t>
      </w:r>
      <w:proofErr w:type="gramStart"/>
      <w:r>
        <w:rPr>
          <w:sz w:val="28"/>
          <w:szCs w:val="28"/>
        </w:rPr>
        <w:t xml:space="preserve">Допуск на площадку проведения мероприятия осуществляется через входные группы с использованием технических средств для бесконтактного измерения температуры тела и строгим контролем соблюдения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>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6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18). Все категории лиц допускаются на площадку мероприятия при наличии гигиенической маски, при посещении выставочного мероприятия помимо маски обязательно наличие перчаток. </w:t>
      </w:r>
      <w:proofErr w:type="gramStart"/>
      <w:r>
        <w:rPr>
          <w:sz w:val="28"/>
          <w:szCs w:val="28"/>
        </w:rPr>
        <w:t>Рекомендуется обеспечить возможность приобретения участниками, посетителями мероприятия средств индивидуальной защиты органов дыхания (гигиенических масок, респираторов), перчаток перед входами на площадку;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82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19). </w:t>
      </w:r>
      <w:proofErr w:type="gramStart"/>
      <w:r>
        <w:rPr>
          <w:sz w:val="28"/>
          <w:szCs w:val="28"/>
        </w:rPr>
        <w:t>Осуществляется сбор использованных масок (респираторов) и перчаток персонала, участников, посетителей мероприятия в полиэтиленовые мешки с последующей утилизацией как ТБО;</w:t>
      </w:r>
      <w:proofErr w:type="gramEnd"/>
    </w:p>
    <w:p w:rsidR="00AF4AF6" w:rsidRDefault="00AF4AF6" w:rsidP="00AF4AF6">
      <w:pPr>
        <w:pStyle w:val="1"/>
        <w:shd w:val="clear" w:color="auto" w:fill="auto"/>
        <w:tabs>
          <w:tab w:val="left" w:pos="1191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20). </w:t>
      </w:r>
      <w:proofErr w:type="gramStart"/>
      <w:r>
        <w:rPr>
          <w:sz w:val="28"/>
          <w:szCs w:val="28"/>
        </w:rPr>
        <w:t xml:space="preserve">Осуществляется ежедневная влажная уборка мест пребывания персонала (штабные, офисные, служебные помещения) и мест общего пользования (комнаты отдыха сотрудников, фойе, зоны информации, точки питания, зоны делового общения, выставочные зоны, туалетные комнаты) с применением дезинфицирующих средств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действия;</w:t>
      </w:r>
      <w:proofErr w:type="gramEnd"/>
    </w:p>
    <w:p w:rsidR="00AF4AF6" w:rsidRDefault="00AF4AF6" w:rsidP="00AF4AF6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21). Организовывается информирование персонала, экспонентов, участников и посетителей выставочного мероприятия путем предварительной рассылки электронных писем, размещения на сайтах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мероприятия, на входных группах, в зонах информации, выставочных залах текстовой,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аудио/визуальной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с использованием цифровых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 необходимости соблюдения мер по предотвращению распространения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F4AF6" w:rsidRDefault="00AF4AF6" w:rsidP="00AF4AF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2.Опубликовать настоящее постановление в периодическом печатном издании органа местного самоуправления «Вассинский Вестник» и опубликовать на официальном сайте администрации Вассинского сельсовета Тогучинского района Новосибирской области.</w:t>
      </w:r>
    </w:p>
    <w:p w:rsidR="00AF4AF6" w:rsidRDefault="00AF4AF6" w:rsidP="00AF4AF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  над   исполнением   настоящего   постановления оставляю за Щелковой Н.Н..</w:t>
      </w:r>
    </w:p>
    <w:p w:rsidR="00AF4AF6" w:rsidRDefault="00AF4AF6" w:rsidP="00AF4AF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Вассинского  сельсовета                                               </w:t>
      </w: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F4AF6" w:rsidRDefault="00AF4AF6" w:rsidP="00AF4AF6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AF4AF6" w:rsidRDefault="00AF4AF6" w:rsidP="00AF4AF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F4AF6" w:rsidRDefault="00AF4AF6" w:rsidP="00AF4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00A" w:rsidRDefault="00A1600A"/>
    <w:sectPr w:rsidR="00A1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AF6"/>
    <w:rsid w:val="00A1600A"/>
    <w:rsid w:val="00AF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F4AF6"/>
  </w:style>
  <w:style w:type="paragraph" w:styleId="a4">
    <w:name w:val="No Spacing"/>
    <w:link w:val="a3"/>
    <w:uiPriority w:val="1"/>
    <w:qFormat/>
    <w:rsid w:val="00AF4AF6"/>
    <w:pPr>
      <w:spacing w:after="0" w:line="240" w:lineRule="auto"/>
    </w:pPr>
  </w:style>
  <w:style w:type="paragraph" w:customStyle="1" w:styleId="1">
    <w:name w:val="Основной текст1"/>
    <w:basedOn w:val="a"/>
    <w:rsid w:val="00AF4AF6"/>
    <w:pPr>
      <w:widowControl w:val="0"/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2020-09-22T08:49:00Z</cp:lastPrinted>
  <dcterms:created xsi:type="dcterms:W3CDTF">2020-09-22T08:49:00Z</dcterms:created>
  <dcterms:modified xsi:type="dcterms:W3CDTF">2020-09-22T08:50:00Z</dcterms:modified>
</cp:coreProperties>
</file>