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A38B6" w:rsidRDefault="00AA38B6" w:rsidP="00AA38B6">
      <w:pPr>
        <w:spacing w:after="0" w:line="240" w:lineRule="auto"/>
        <w:ind w:right="-2"/>
        <w:jc w:val="center"/>
        <w:rPr>
          <w:rFonts w:ascii="Times New Roman" w:hAnsi="Times New Roman"/>
          <w:sz w:val="18"/>
          <w:szCs w:val="18"/>
        </w:rPr>
      </w:pPr>
      <w:r>
        <w:rPr>
          <w:rFonts w:ascii="Times New Roman" w:hAnsi="Times New Roman" w:cs="Times New Roman"/>
          <w:caps/>
          <w:sz w:val="28"/>
          <w:szCs w:val="20"/>
        </w:rPr>
        <w:t>АдминистрациЯ</w:t>
      </w:r>
    </w:p>
    <w:p w:rsidR="00AA38B6" w:rsidRDefault="00AA38B6" w:rsidP="00AA38B6">
      <w:pPr>
        <w:spacing w:after="0" w:line="240" w:lineRule="auto"/>
        <w:ind w:right="-2"/>
        <w:jc w:val="center"/>
        <w:rPr>
          <w:rFonts w:ascii="Times New Roman" w:hAnsi="Times New Roman" w:cs="Times New Roman"/>
          <w:caps/>
          <w:sz w:val="28"/>
          <w:szCs w:val="20"/>
        </w:rPr>
      </w:pPr>
      <w:r>
        <w:rPr>
          <w:rFonts w:ascii="Times New Roman" w:hAnsi="Times New Roman" w:cs="Times New Roman"/>
          <w:caps/>
          <w:sz w:val="28"/>
          <w:szCs w:val="20"/>
        </w:rPr>
        <w:t>ВАССИНСКОГО сельсовета</w:t>
      </w:r>
    </w:p>
    <w:p w:rsidR="00AA38B6" w:rsidRDefault="00AA38B6" w:rsidP="00AA38B6">
      <w:pPr>
        <w:spacing w:after="0" w:line="240" w:lineRule="auto"/>
        <w:ind w:right="-2"/>
        <w:jc w:val="center"/>
        <w:rPr>
          <w:rFonts w:ascii="Times New Roman" w:hAnsi="Times New Roman" w:cs="Times New Roman"/>
          <w:caps/>
          <w:sz w:val="28"/>
          <w:szCs w:val="20"/>
        </w:rPr>
      </w:pPr>
      <w:r>
        <w:rPr>
          <w:rFonts w:ascii="Times New Roman" w:hAnsi="Times New Roman" w:cs="Times New Roman"/>
          <w:caps/>
          <w:sz w:val="28"/>
          <w:szCs w:val="20"/>
        </w:rPr>
        <w:t>ТОГУЧИНСКОГО района</w:t>
      </w:r>
    </w:p>
    <w:p w:rsidR="00AA38B6" w:rsidRDefault="00AA38B6" w:rsidP="00AA38B6">
      <w:pPr>
        <w:spacing w:after="0" w:line="240" w:lineRule="auto"/>
        <w:ind w:right="-2"/>
        <w:jc w:val="center"/>
        <w:rPr>
          <w:rFonts w:ascii="Times New Roman" w:hAnsi="Times New Roman" w:cs="Times New Roman"/>
          <w:caps/>
          <w:sz w:val="28"/>
          <w:szCs w:val="20"/>
        </w:rPr>
      </w:pPr>
      <w:r>
        <w:rPr>
          <w:rFonts w:ascii="Times New Roman" w:hAnsi="Times New Roman" w:cs="Times New Roman"/>
          <w:caps/>
          <w:sz w:val="28"/>
          <w:szCs w:val="20"/>
        </w:rPr>
        <w:t>НОВОСИБИРСКОЙ ОБЛАСТИ</w:t>
      </w:r>
    </w:p>
    <w:p w:rsidR="00AA38B6" w:rsidRDefault="00AA38B6" w:rsidP="00AA38B6">
      <w:pPr>
        <w:tabs>
          <w:tab w:val="left" w:pos="1418"/>
        </w:tabs>
        <w:spacing w:after="0" w:line="240" w:lineRule="auto"/>
        <w:ind w:right="-2"/>
        <w:jc w:val="center"/>
        <w:rPr>
          <w:rFonts w:ascii="Times New Roman" w:hAnsi="Times New Roman" w:cs="Times New Roman"/>
          <w:caps/>
          <w:sz w:val="28"/>
          <w:szCs w:val="20"/>
        </w:rPr>
      </w:pPr>
    </w:p>
    <w:p w:rsidR="00AA38B6" w:rsidRDefault="00AA38B6" w:rsidP="00AA38B6">
      <w:pPr>
        <w:spacing w:after="0" w:line="240" w:lineRule="auto"/>
        <w:ind w:right="-2"/>
        <w:jc w:val="center"/>
        <w:rPr>
          <w:rFonts w:ascii="Times New Roman" w:hAnsi="Times New Roman" w:cs="Times New Roman"/>
          <w:caps/>
          <w:sz w:val="28"/>
          <w:szCs w:val="20"/>
        </w:rPr>
      </w:pPr>
      <w:r>
        <w:rPr>
          <w:rFonts w:ascii="Times New Roman" w:hAnsi="Times New Roman" w:cs="Times New Roman"/>
          <w:caps/>
          <w:sz w:val="28"/>
          <w:szCs w:val="20"/>
        </w:rPr>
        <w:t>ПОСТАНОВЛЕНИЕ</w:t>
      </w:r>
    </w:p>
    <w:p w:rsidR="00AA38B6" w:rsidRDefault="00AA38B6" w:rsidP="00AA38B6">
      <w:pPr>
        <w:spacing w:after="0" w:line="240" w:lineRule="auto"/>
        <w:ind w:right="-2"/>
        <w:jc w:val="center"/>
        <w:rPr>
          <w:rFonts w:ascii="Times New Roman" w:hAnsi="Times New Roman" w:cs="Times New Roman"/>
          <w:caps/>
          <w:sz w:val="28"/>
          <w:szCs w:val="20"/>
        </w:rPr>
      </w:pPr>
    </w:p>
    <w:p w:rsidR="00AA38B6" w:rsidRDefault="00AA38B6" w:rsidP="00AA38B6">
      <w:pPr>
        <w:tabs>
          <w:tab w:val="left" w:pos="567"/>
          <w:tab w:val="left" w:pos="709"/>
          <w:tab w:val="left" w:pos="1134"/>
          <w:tab w:val="left" w:pos="1276"/>
          <w:tab w:val="left" w:pos="10206"/>
        </w:tabs>
        <w:spacing w:after="0" w:line="240" w:lineRule="auto"/>
        <w:ind w:right="-2"/>
        <w:jc w:val="center"/>
        <w:rPr>
          <w:rFonts w:ascii="Times New Roman" w:hAnsi="Times New Roman" w:cs="Times New Roman"/>
          <w:sz w:val="28"/>
          <w:szCs w:val="28"/>
        </w:rPr>
      </w:pPr>
      <w:r>
        <w:rPr>
          <w:rFonts w:ascii="Times New Roman" w:hAnsi="Times New Roman" w:cs="Times New Roman"/>
          <w:sz w:val="28"/>
          <w:szCs w:val="28"/>
        </w:rPr>
        <w:t>02.11.2020         №105</w:t>
      </w:r>
    </w:p>
    <w:p w:rsidR="00AA38B6" w:rsidRDefault="00AA38B6" w:rsidP="00AA38B6">
      <w:pPr>
        <w:tabs>
          <w:tab w:val="left" w:pos="567"/>
          <w:tab w:val="left" w:pos="709"/>
          <w:tab w:val="left" w:pos="1134"/>
          <w:tab w:val="left" w:pos="1276"/>
        </w:tabs>
        <w:spacing w:after="0" w:line="240" w:lineRule="auto"/>
        <w:ind w:right="-2"/>
        <w:jc w:val="center"/>
        <w:rPr>
          <w:rFonts w:ascii="Times New Roman" w:hAnsi="Times New Roman" w:cs="Times New Roman"/>
          <w:sz w:val="28"/>
          <w:szCs w:val="28"/>
        </w:rPr>
      </w:pPr>
    </w:p>
    <w:p w:rsidR="00AA38B6" w:rsidRDefault="00AA38B6" w:rsidP="00AA38B6">
      <w:pPr>
        <w:spacing w:after="0" w:line="240" w:lineRule="auto"/>
        <w:ind w:right="-2"/>
        <w:jc w:val="center"/>
        <w:rPr>
          <w:rFonts w:ascii="Times New Roman" w:hAnsi="Times New Roman" w:cs="Times New Roman"/>
          <w:sz w:val="28"/>
          <w:szCs w:val="28"/>
        </w:rPr>
      </w:pPr>
      <w:r>
        <w:rPr>
          <w:rFonts w:ascii="Times New Roman" w:hAnsi="Times New Roman" w:cs="Times New Roman"/>
          <w:sz w:val="28"/>
          <w:szCs w:val="28"/>
        </w:rPr>
        <w:t>с. Пойменное</w:t>
      </w:r>
    </w:p>
    <w:p w:rsidR="00AA38B6" w:rsidRDefault="00AA38B6" w:rsidP="00AA38B6">
      <w:pPr>
        <w:spacing w:after="0" w:line="240" w:lineRule="auto"/>
        <w:ind w:right="-2"/>
        <w:jc w:val="center"/>
        <w:rPr>
          <w:rFonts w:ascii="Times New Roman" w:hAnsi="Times New Roman" w:cs="Times New Roman"/>
          <w:sz w:val="28"/>
          <w:szCs w:val="28"/>
        </w:rPr>
      </w:pPr>
    </w:p>
    <w:p w:rsidR="00AA38B6" w:rsidRDefault="00AA38B6" w:rsidP="00AA38B6">
      <w:pPr>
        <w:pStyle w:val="21"/>
        <w:spacing w:after="0" w:line="240" w:lineRule="auto"/>
        <w:ind w:right="-2"/>
        <w:jc w:val="center"/>
        <w:rPr>
          <w:sz w:val="28"/>
          <w:szCs w:val="28"/>
        </w:rPr>
      </w:pPr>
      <w:r>
        <w:rPr>
          <w:sz w:val="28"/>
          <w:szCs w:val="28"/>
        </w:rPr>
        <w:t>Об основных направлениях налоговой, бюджетной и долговой  политики Вассинского сельсовета Тогучинского района Новосибирской области на 2021 год и на плановый период 2022 и 2023 годов</w:t>
      </w:r>
    </w:p>
    <w:p w:rsidR="00AA38B6" w:rsidRDefault="00AA38B6" w:rsidP="00AA38B6">
      <w:pPr>
        <w:pStyle w:val="21"/>
        <w:spacing w:after="0" w:line="240" w:lineRule="auto"/>
        <w:ind w:right="-2"/>
        <w:jc w:val="center"/>
        <w:rPr>
          <w:sz w:val="28"/>
          <w:szCs w:val="28"/>
        </w:rPr>
      </w:pPr>
    </w:p>
    <w:p w:rsidR="00AA38B6" w:rsidRDefault="00AA38B6" w:rsidP="00AA38B6">
      <w:pPr>
        <w:pStyle w:val="a7"/>
        <w:jc w:val="both"/>
        <w:rPr>
          <w:rFonts w:ascii="Times New Roman" w:hAnsi="Times New Roman" w:cs="Times New Roman"/>
          <w:sz w:val="28"/>
          <w:szCs w:val="28"/>
        </w:rPr>
      </w:pPr>
      <w:r>
        <w:rPr>
          <w:rFonts w:ascii="Times New Roman" w:hAnsi="Times New Roman" w:cs="Times New Roman"/>
          <w:sz w:val="28"/>
          <w:szCs w:val="28"/>
        </w:rPr>
        <w:t xml:space="preserve">         В соответствии с Бюджетным Кодексом Российской Федерации, с решением тридцать седьмой сессии пятого созыва Совета депутатов Вассинского сельсовета Тогучинского района Новосибирской области от 25.12.2018 г. №  104  «Об утверждении Положения о бюджетном процессе в  Вассинском  сельсовете Тогучинского района Новосибирской области», администрация Вассинского сельсовета Тогучинского района Новосибирской области </w:t>
      </w:r>
    </w:p>
    <w:p w:rsidR="00AA38B6" w:rsidRDefault="00AA38B6" w:rsidP="00AA38B6">
      <w:pPr>
        <w:tabs>
          <w:tab w:val="left" w:pos="1276"/>
        </w:tabs>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 xml:space="preserve">ПОСТАНОВЛЯЕТ: </w:t>
      </w:r>
    </w:p>
    <w:p w:rsidR="00AA38B6" w:rsidRDefault="00AA38B6" w:rsidP="00AA38B6">
      <w:pPr>
        <w:pStyle w:val="a8"/>
        <w:numPr>
          <w:ilvl w:val="0"/>
          <w:numId w:val="1"/>
        </w:numPr>
        <w:tabs>
          <w:tab w:val="left" w:pos="1276"/>
        </w:tabs>
        <w:autoSpaceDE w:val="0"/>
        <w:autoSpaceDN w:val="0"/>
        <w:adjustRightInd w:val="0"/>
        <w:spacing w:after="0" w:line="240" w:lineRule="auto"/>
        <w:jc w:val="both"/>
        <w:outlineLvl w:val="0"/>
        <w:rPr>
          <w:rFonts w:ascii="Times New Roman" w:hAnsi="Times New Roman"/>
          <w:sz w:val="28"/>
          <w:szCs w:val="28"/>
        </w:rPr>
      </w:pPr>
      <w:r>
        <w:rPr>
          <w:rFonts w:ascii="Times New Roman" w:hAnsi="Times New Roman"/>
          <w:sz w:val="28"/>
          <w:szCs w:val="28"/>
        </w:rPr>
        <w:t>Утвердить прилагаемые:</w:t>
      </w:r>
    </w:p>
    <w:p w:rsidR="00AA38B6" w:rsidRDefault="00AA38B6" w:rsidP="00AA38B6">
      <w:pPr>
        <w:tabs>
          <w:tab w:val="left" w:pos="1276"/>
        </w:tabs>
        <w:autoSpaceDE w:val="0"/>
        <w:autoSpaceDN w:val="0"/>
        <w:adjustRightInd w:val="0"/>
        <w:spacing w:after="0" w:line="240" w:lineRule="auto"/>
        <w:jc w:val="both"/>
        <w:outlineLvl w:val="0"/>
        <w:rPr>
          <w:rFonts w:ascii="Times New Roman" w:hAnsi="Times New Roman"/>
          <w:sz w:val="28"/>
          <w:szCs w:val="28"/>
        </w:rPr>
      </w:pPr>
      <w:r>
        <w:rPr>
          <w:rFonts w:ascii="Times New Roman" w:hAnsi="Times New Roman"/>
          <w:sz w:val="28"/>
          <w:szCs w:val="28"/>
        </w:rPr>
        <w:t xml:space="preserve">        1.1.основные направления бюджетной и налоговой политики Вассинского сельсовета Тогучинского района Новосибирской области на 2021 год и плановый период  2022 и 2023 годов (далее - Основные направления бюджетной и налоговой политики) (приложение № 1);</w:t>
      </w:r>
    </w:p>
    <w:p w:rsidR="00AA38B6" w:rsidRDefault="00AA38B6" w:rsidP="00AA38B6">
      <w:pPr>
        <w:tabs>
          <w:tab w:val="left" w:pos="1276"/>
        </w:tabs>
        <w:autoSpaceDE w:val="0"/>
        <w:autoSpaceDN w:val="0"/>
        <w:adjustRightInd w:val="0"/>
        <w:spacing w:after="0" w:line="240" w:lineRule="auto"/>
        <w:jc w:val="both"/>
        <w:outlineLvl w:val="0"/>
        <w:rPr>
          <w:rFonts w:ascii="Times New Roman" w:hAnsi="Times New Roman"/>
          <w:sz w:val="28"/>
          <w:szCs w:val="28"/>
        </w:rPr>
      </w:pPr>
      <w:r>
        <w:rPr>
          <w:rFonts w:ascii="Times New Roman" w:hAnsi="Times New Roman"/>
          <w:sz w:val="28"/>
          <w:szCs w:val="28"/>
        </w:rPr>
        <w:t xml:space="preserve">        1.2.основные направления долговой политики Вассинского сельсовета Тогучинского района Новосибирской области на 2021 год и плановый период  2022 и 2023 годов (приложение №2).</w:t>
      </w:r>
    </w:p>
    <w:p w:rsidR="00AA38B6" w:rsidRDefault="00AA38B6" w:rsidP="00AA38B6">
      <w:pPr>
        <w:tabs>
          <w:tab w:val="left" w:pos="1276"/>
        </w:tabs>
        <w:autoSpaceDE w:val="0"/>
        <w:autoSpaceDN w:val="0"/>
        <w:adjustRightInd w:val="0"/>
        <w:spacing w:after="0" w:line="240" w:lineRule="auto"/>
        <w:jc w:val="both"/>
        <w:outlineLvl w:val="0"/>
        <w:rPr>
          <w:rFonts w:ascii="Times New Roman" w:hAnsi="Times New Roman"/>
          <w:sz w:val="28"/>
          <w:szCs w:val="28"/>
        </w:rPr>
      </w:pPr>
      <w:r>
        <w:rPr>
          <w:rFonts w:ascii="Times New Roman" w:hAnsi="Times New Roman"/>
          <w:sz w:val="28"/>
          <w:szCs w:val="28"/>
        </w:rPr>
        <w:t xml:space="preserve">        2.При подготовке проекта местного бюджета на 2021 год и плановый период 2022 и 2023 годов руководствоваться Основными направлениями бюджетной и налоговой политики.</w:t>
      </w:r>
    </w:p>
    <w:p w:rsidR="00AA38B6" w:rsidRDefault="00AA38B6" w:rsidP="00AA38B6">
      <w:pPr>
        <w:tabs>
          <w:tab w:val="left" w:pos="1276"/>
        </w:tabs>
        <w:suppressAutoHyphens/>
        <w:spacing w:after="0" w:line="240" w:lineRule="auto"/>
        <w:ind w:firstLine="567"/>
        <w:jc w:val="both"/>
        <w:rPr>
          <w:rFonts w:ascii="Times New Roman" w:hAnsi="Times New Roman" w:cs="Times New Roman"/>
          <w:sz w:val="28"/>
          <w:szCs w:val="28"/>
          <w:lang w:eastAsia="zh-CN"/>
        </w:rPr>
      </w:pPr>
      <w:r>
        <w:rPr>
          <w:rFonts w:ascii="Times New Roman" w:hAnsi="Times New Roman"/>
          <w:sz w:val="28"/>
          <w:szCs w:val="28"/>
        </w:rPr>
        <w:t xml:space="preserve">3. Опубликовать данное постановление в периодическом печатном издании органа местного самоуправления «Вассинский Вестник» </w:t>
      </w:r>
      <w:r>
        <w:rPr>
          <w:rFonts w:ascii="Times New Roman" w:hAnsi="Times New Roman" w:cs="Times New Roman"/>
          <w:sz w:val="28"/>
          <w:szCs w:val="28"/>
        </w:rPr>
        <w:t xml:space="preserve">и на официальном сайте администрации </w:t>
      </w:r>
      <w:r>
        <w:rPr>
          <w:rFonts w:ascii="Times New Roman" w:hAnsi="Times New Roman" w:cs="Times New Roman"/>
          <w:kern w:val="2"/>
          <w:sz w:val="28"/>
          <w:szCs w:val="28"/>
          <w:lang w:eastAsia="zh-CN"/>
        </w:rPr>
        <w:t>Вассинского</w:t>
      </w:r>
      <w:r>
        <w:rPr>
          <w:rFonts w:ascii="Times New Roman" w:hAnsi="Times New Roman" w:cs="Times New Roman"/>
          <w:sz w:val="28"/>
          <w:szCs w:val="28"/>
        </w:rPr>
        <w:t xml:space="preserve"> сельсовета.</w:t>
      </w:r>
    </w:p>
    <w:p w:rsidR="00AA38B6" w:rsidRDefault="00AA38B6" w:rsidP="00AA38B6">
      <w:pPr>
        <w:tabs>
          <w:tab w:val="left" w:pos="1276"/>
        </w:tabs>
        <w:autoSpaceDE w:val="0"/>
        <w:autoSpaceDN w:val="0"/>
        <w:adjustRightInd w:val="0"/>
        <w:spacing w:after="0" w:line="240" w:lineRule="auto"/>
        <w:ind w:firstLine="540"/>
        <w:jc w:val="both"/>
        <w:rPr>
          <w:rFonts w:ascii="Times New Roman" w:hAnsi="Times New Roman"/>
          <w:sz w:val="28"/>
          <w:szCs w:val="28"/>
        </w:rPr>
      </w:pPr>
      <w:r>
        <w:rPr>
          <w:rFonts w:ascii="Times New Roman" w:hAnsi="Times New Roman"/>
          <w:sz w:val="28"/>
          <w:szCs w:val="28"/>
        </w:rPr>
        <w:t>4.  Контроль за исполнением  постановления  оставляю за собой.</w:t>
      </w:r>
    </w:p>
    <w:p w:rsidR="00AA38B6" w:rsidRDefault="00AA38B6" w:rsidP="00AA38B6">
      <w:pPr>
        <w:tabs>
          <w:tab w:val="left" w:pos="1276"/>
        </w:tabs>
        <w:autoSpaceDE w:val="0"/>
        <w:autoSpaceDN w:val="0"/>
        <w:adjustRightInd w:val="0"/>
        <w:spacing w:after="0" w:line="240" w:lineRule="auto"/>
        <w:jc w:val="both"/>
        <w:rPr>
          <w:rFonts w:ascii="Times New Roman" w:hAnsi="Times New Roman"/>
          <w:sz w:val="28"/>
          <w:szCs w:val="28"/>
        </w:rPr>
      </w:pPr>
    </w:p>
    <w:p w:rsidR="00AA38B6" w:rsidRDefault="00AA38B6" w:rsidP="00AA38B6">
      <w:pPr>
        <w:tabs>
          <w:tab w:val="left" w:pos="1276"/>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Глава Вассинского сельсовета</w:t>
      </w:r>
    </w:p>
    <w:p w:rsidR="00AA38B6" w:rsidRDefault="00AA38B6" w:rsidP="00AA38B6">
      <w:pPr>
        <w:tabs>
          <w:tab w:val="left" w:pos="1276"/>
        </w:tab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Тогучинского района </w:t>
      </w:r>
    </w:p>
    <w:p w:rsidR="00AA38B6" w:rsidRDefault="00AA38B6" w:rsidP="00AA38B6">
      <w:pPr>
        <w:tabs>
          <w:tab w:val="left" w:pos="1276"/>
        </w:tabs>
        <w:spacing w:line="240" w:lineRule="auto"/>
        <w:rPr>
          <w:rFonts w:ascii="Times New Roman" w:hAnsi="Times New Roman" w:cs="Times New Roman"/>
          <w:sz w:val="28"/>
          <w:szCs w:val="28"/>
        </w:rPr>
      </w:pPr>
      <w:r>
        <w:rPr>
          <w:rFonts w:ascii="Times New Roman" w:hAnsi="Times New Roman" w:cs="Times New Roman"/>
          <w:sz w:val="28"/>
          <w:szCs w:val="28"/>
        </w:rPr>
        <w:t>Новосибирской области                                                                    С.В.Федорчук</w:t>
      </w:r>
    </w:p>
    <w:p w:rsidR="00AA38B6" w:rsidRDefault="00AA38B6" w:rsidP="00AA38B6">
      <w:pPr>
        <w:tabs>
          <w:tab w:val="left" w:pos="993"/>
          <w:tab w:val="left" w:pos="1276"/>
        </w:tabs>
        <w:spacing w:after="0" w:line="240" w:lineRule="auto"/>
        <w:rPr>
          <w:rFonts w:ascii="Times New Roman" w:hAnsi="Times New Roman" w:cs="Times New Roman"/>
          <w:sz w:val="18"/>
          <w:szCs w:val="18"/>
        </w:rPr>
      </w:pPr>
      <w:r>
        <w:rPr>
          <w:rFonts w:ascii="Times New Roman" w:hAnsi="Times New Roman" w:cs="Times New Roman"/>
          <w:sz w:val="18"/>
          <w:szCs w:val="18"/>
        </w:rPr>
        <w:t>Деревянко Т.В.</w:t>
      </w:r>
    </w:p>
    <w:p w:rsidR="00AA38B6" w:rsidRDefault="00AA38B6" w:rsidP="00AA38B6">
      <w:pPr>
        <w:tabs>
          <w:tab w:val="left" w:pos="993"/>
          <w:tab w:val="left" w:pos="1276"/>
        </w:tabs>
        <w:spacing w:after="0" w:line="240" w:lineRule="auto"/>
        <w:rPr>
          <w:rFonts w:ascii="Times New Roman" w:hAnsi="Times New Roman" w:cs="Times New Roman"/>
          <w:sz w:val="18"/>
          <w:szCs w:val="18"/>
        </w:rPr>
      </w:pPr>
      <w:r>
        <w:rPr>
          <w:rFonts w:ascii="Times New Roman" w:hAnsi="Times New Roman" w:cs="Times New Roman"/>
          <w:sz w:val="18"/>
          <w:szCs w:val="18"/>
        </w:rPr>
        <w:t xml:space="preserve">   45-699</w:t>
      </w:r>
    </w:p>
    <w:p w:rsidR="00AA38B6" w:rsidRDefault="00AA38B6" w:rsidP="00AA38B6">
      <w:pPr>
        <w:tabs>
          <w:tab w:val="left" w:pos="1276"/>
        </w:tabs>
        <w:autoSpaceDE w:val="0"/>
        <w:autoSpaceDN w:val="0"/>
        <w:adjustRightInd w:val="0"/>
        <w:spacing w:after="0" w:line="240" w:lineRule="auto"/>
        <w:jc w:val="right"/>
        <w:outlineLvl w:val="0"/>
        <w:rPr>
          <w:rFonts w:ascii="Times New Roman" w:hAnsi="Times New Roman"/>
          <w:sz w:val="28"/>
          <w:szCs w:val="28"/>
        </w:rPr>
      </w:pPr>
    </w:p>
    <w:p w:rsidR="00AA38B6" w:rsidRDefault="00AA38B6" w:rsidP="00AA38B6">
      <w:pPr>
        <w:tabs>
          <w:tab w:val="left" w:pos="1276"/>
        </w:tabs>
        <w:autoSpaceDE w:val="0"/>
        <w:autoSpaceDN w:val="0"/>
        <w:adjustRightInd w:val="0"/>
        <w:spacing w:after="0" w:line="240" w:lineRule="auto"/>
        <w:jc w:val="right"/>
        <w:outlineLvl w:val="0"/>
        <w:rPr>
          <w:rFonts w:ascii="Times New Roman" w:hAnsi="Times New Roman"/>
          <w:sz w:val="24"/>
          <w:szCs w:val="24"/>
        </w:rPr>
      </w:pPr>
      <w:r>
        <w:rPr>
          <w:rFonts w:ascii="Times New Roman" w:hAnsi="Times New Roman"/>
          <w:sz w:val="24"/>
          <w:szCs w:val="24"/>
        </w:rPr>
        <w:lastRenderedPageBreak/>
        <w:t>Приложение № 1</w:t>
      </w:r>
    </w:p>
    <w:p w:rsidR="00AA38B6" w:rsidRDefault="00AA38B6" w:rsidP="00AA38B6">
      <w:pPr>
        <w:tabs>
          <w:tab w:val="left" w:pos="1276"/>
        </w:tabs>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постановлением администрации</w:t>
      </w:r>
    </w:p>
    <w:p w:rsidR="00AA38B6" w:rsidRDefault="00AA38B6" w:rsidP="00AA38B6">
      <w:pPr>
        <w:tabs>
          <w:tab w:val="left" w:pos="1276"/>
        </w:tabs>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Вассинского сельсовета</w:t>
      </w:r>
    </w:p>
    <w:p w:rsidR="00AA38B6" w:rsidRDefault="00AA38B6" w:rsidP="00AA38B6">
      <w:pPr>
        <w:tabs>
          <w:tab w:val="left" w:pos="1276"/>
        </w:tabs>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Тогучинского района</w:t>
      </w:r>
    </w:p>
    <w:p w:rsidR="00AA38B6" w:rsidRDefault="00AA38B6" w:rsidP="00AA38B6">
      <w:pPr>
        <w:tabs>
          <w:tab w:val="left" w:pos="1276"/>
        </w:tabs>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Новосибирской области</w:t>
      </w:r>
    </w:p>
    <w:p w:rsidR="00AA38B6" w:rsidRDefault="00AA38B6" w:rsidP="00AA38B6">
      <w:pPr>
        <w:tabs>
          <w:tab w:val="left" w:pos="1276"/>
        </w:tabs>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от 02.11.2020  № 105</w:t>
      </w:r>
    </w:p>
    <w:p w:rsidR="00AA38B6" w:rsidRDefault="00AA38B6" w:rsidP="00AA38B6">
      <w:pPr>
        <w:tabs>
          <w:tab w:val="left" w:pos="1276"/>
        </w:tabs>
        <w:autoSpaceDE w:val="0"/>
        <w:autoSpaceDN w:val="0"/>
        <w:adjustRightInd w:val="0"/>
        <w:spacing w:after="0" w:line="240" w:lineRule="auto"/>
        <w:jc w:val="right"/>
        <w:rPr>
          <w:rFonts w:ascii="Times New Roman" w:hAnsi="Times New Roman"/>
          <w:sz w:val="28"/>
          <w:szCs w:val="28"/>
        </w:rPr>
      </w:pPr>
    </w:p>
    <w:p w:rsidR="00AA38B6" w:rsidRDefault="00AA38B6" w:rsidP="00AA38B6">
      <w:pPr>
        <w:tabs>
          <w:tab w:val="left" w:pos="1276"/>
        </w:tabs>
        <w:autoSpaceDE w:val="0"/>
        <w:autoSpaceDN w:val="0"/>
        <w:adjustRightInd w:val="0"/>
        <w:spacing w:after="0" w:line="240" w:lineRule="auto"/>
        <w:ind w:firstLine="540"/>
        <w:jc w:val="center"/>
        <w:rPr>
          <w:rFonts w:ascii="Times New Roman" w:hAnsi="Times New Roman"/>
          <w:sz w:val="28"/>
          <w:szCs w:val="28"/>
        </w:rPr>
      </w:pPr>
    </w:p>
    <w:p w:rsidR="00AA38B6" w:rsidRPr="00AA38B6" w:rsidRDefault="00AA38B6" w:rsidP="00AA38B6">
      <w:pPr>
        <w:tabs>
          <w:tab w:val="left" w:pos="1276"/>
        </w:tabs>
        <w:autoSpaceDE w:val="0"/>
        <w:autoSpaceDN w:val="0"/>
        <w:adjustRightInd w:val="0"/>
        <w:spacing w:after="0" w:line="240" w:lineRule="auto"/>
        <w:jc w:val="center"/>
        <w:rPr>
          <w:rFonts w:ascii="Times New Roman" w:hAnsi="Times New Roman"/>
          <w:sz w:val="28"/>
          <w:szCs w:val="28"/>
        </w:rPr>
      </w:pPr>
      <w:r>
        <w:rPr>
          <w:rFonts w:ascii="Times New Roman" w:hAnsi="Times New Roman"/>
          <w:b/>
          <w:sz w:val="28"/>
          <w:szCs w:val="28"/>
        </w:rPr>
        <w:t xml:space="preserve">     </w:t>
      </w:r>
      <w:r w:rsidRPr="00AA38B6">
        <w:rPr>
          <w:rFonts w:ascii="Times New Roman" w:hAnsi="Times New Roman"/>
          <w:sz w:val="28"/>
          <w:szCs w:val="28"/>
        </w:rPr>
        <w:t>Основные направления бюджетной и налоговой политики</w:t>
      </w:r>
    </w:p>
    <w:p w:rsidR="00AA38B6" w:rsidRPr="00AA38B6" w:rsidRDefault="00AA38B6" w:rsidP="00AA38B6">
      <w:pPr>
        <w:tabs>
          <w:tab w:val="left" w:pos="1276"/>
        </w:tabs>
        <w:autoSpaceDE w:val="0"/>
        <w:autoSpaceDN w:val="0"/>
        <w:adjustRightInd w:val="0"/>
        <w:spacing w:after="0" w:line="240" w:lineRule="auto"/>
        <w:ind w:firstLine="540"/>
        <w:jc w:val="center"/>
        <w:rPr>
          <w:rFonts w:ascii="Times New Roman" w:hAnsi="Times New Roman"/>
          <w:sz w:val="28"/>
          <w:szCs w:val="28"/>
        </w:rPr>
      </w:pPr>
      <w:r w:rsidRPr="00AA38B6">
        <w:rPr>
          <w:rFonts w:ascii="Times New Roman" w:hAnsi="Times New Roman"/>
          <w:sz w:val="28"/>
          <w:szCs w:val="28"/>
        </w:rPr>
        <w:t xml:space="preserve">Вассинского сельсовета Тогучинского района Новосибирской области </w:t>
      </w:r>
    </w:p>
    <w:p w:rsidR="00AA38B6" w:rsidRPr="00AA38B6" w:rsidRDefault="00AA38B6" w:rsidP="00AA38B6">
      <w:pPr>
        <w:tabs>
          <w:tab w:val="left" w:pos="1276"/>
        </w:tabs>
        <w:autoSpaceDE w:val="0"/>
        <w:autoSpaceDN w:val="0"/>
        <w:adjustRightInd w:val="0"/>
        <w:spacing w:after="0" w:line="240" w:lineRule="auto"/>
        <w:ind w:firstLine="540"/>
        <w:jc w:val="center"/>
        <w:rPr>
          <w:rFonts w:ascii="Times New Roman" w:hAnsi="Times New Roman"/>
          <w:sz w:val="28"/>
          <w:szCs w:val="28"/>
        </w:rPr>
      </w:pPr>
      <w:r w:rsidRPr="00AA38B6">
        <w:rPr>
          <w:rFonts w:ascii="Times New Roman" w:hAnsi="Times New Roman"/>
          <w:sz w:val="28"/>
          <w:szCs w:val="28"/>
        </w:rPr>
        <w:t>на 2021 год и плановый период 2022 и 2023 годов</w:t>
      </w:r>
    </w:p>
    <w:p w:rsidR="00AA38B6" w:rsidRPr="00AA38B6" w:rsidRDefault="00AA38B6" w:rsidP="00AA38B6">
      <w:pPr>
        <w:tabs>
          <w:tab w:val="left" w:pos="1276"/>
        </w:tabs>
        <w:autoSpaceDE w:val="0"/>
        <w:autoSpaceDN w:val="0"/>
        <w:adjustRightInd w:val="0"/>
        <w:spacing w:after="0" w:line="240" w:lineRule="auto"/>
        <w:ind w:firstLine="540"/>
        <w:jc w:val="center"/>
        <w:rPr>
          <w:rFonts w:ascii="Times New Roman" w:hAnsi="Times New Roman"/>
          <w:sz w:val="28"/>
          <w:szCs w:val="28"/>
        </w:rPr>
      </w:pPr>
    </w:p>
    <w:p w:rsidR="00AA38B6" w:rsidRPr="00AA38B6" w:rsidRDefault="00AA38B6" w:rsidP="00AA38B6">
      <w:pPr>
        <w:tabs>
          <w:tab w:val="left" w:pos="1276"/>
        </w:tabs>
        <w:autoSpaceDE w:val="0"/>
        <w:autoSpaceDN w:val="0"/>
        <w:adjustRightInd w:val="0"/>
        <w:spacing w:after="0" w:line="240" w:lineRule="auto"/>
        <w:jc w:val="center"/>
        <w:outlineLvl w:val="1"/>
        <w:rPr>
          <w:rFonts w:ascii="Times New Roman" w:hAnsi="Times New Roman"/>
          <w:sz w:val="28"/>
          <w:szCs w:val="28"/>
        </w:rPr>
      </w:pPr>
      <w:r w:rsidRPr="00AA38B6">
        <w:rPr>
          <w:rFonts w:ascii="Times New Roman" w:hAnsi="Times New Roman"/>
          <w:sz w:val="28"/>
          <w:szCs w:val="28"/>
        </w:rPr>
        <w:t>I. Общие положения</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p>
    <w:p w:rsidR="00AA38B6" w:rsidRDefault="00AA38B6" w:rsidP="00AA38B6">
      <w:pPr>
        <w:pStyle w:val="a8"/>
        <w:widowControl w:val="0"/>
        <w:suppressAutoHyphen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t>Основные направления бюджетной и налоговой политики Вассинского сельсовета Тогучинского района Новосибирской области на 2021 год и плановый период 2022 и 2023 годо</w:t>
      </w:r>
      <w:proofErr w:type="gramStart"/>
      <w:r>
        <w:rPr>
          <w:rFonts w:ascii="Times New Roman" w:hAnsi="Times New Roman" w:cs="Times New Roman"/>
          <w:sz w:val="28"/>
          <w:szCs w:val="28"/>
        </w:rPr>
        <w:t>в(</w:t>
      </w:r>
      <w:proofErr w:type="gramEnd"/>
      <w:r>
        <w:rPr>
          <w:rFonts w:ascii="Times New Roman" w:hAnsi="Times New Roman" w:cs="Times New Roman"/>
          <w:sz w:val="28"/>
          <w:szCs w:val="28"/>
        </w:rPr>
        <w:t xml:space="preserve">далее – Основные направления) разработаны в целях формирования задач бюджетной и налоговой политики на среднесрочный период, условий и подходов, принимаемых при составлении проекта бюджета Вассинского сельсовета Тогучинского района Новосибирской области на 2021 год и плановый период 2022 и 2023 годов, </w:t>
      </w:r>
      <w:r>
        <w:rPr>
          <w:rFonts w:ascii="Times New Roman" w:hAnsi="Times New Roman"/>
          <w:sz w:val="28"/>
          <w:szCs w:val="28"/>
        </w:rPr>
        <w:t>с учетом сложившейся экономической ситуации в Российской Федерации, Новосибирской области, Тогучинском районе, а также тенденций ее развития.</w:t>
      </w:r>
    </w:p>
    <w:p w:rsidR="00AA38B6" w:rsidRDefault="00AA38B6" w:rsidP="00AA38B6">
      <w:pPr>
        <w:pStyle w:val="a8"/>
        <w:suppressAutoHyphens/>
        <w:autoSpaceDE w:val="0"/>
        <w:autoSpaceDN w:val="0"/>
        <w:adjustRightInd w:val="0"/>
        <w:spacing w:after="0" w:line="240" w:lineRule="auto"/>
        <w:ind w:left="0"/>
        <w:outlineLvl w:val="1"/>
        <w:rPr>
          <w:rFonts w:ascii="Times New Roman" w:hAnsi="Times New Roman"/>
          <w:sz w:val="28"/>
          <w:szCs w:val="28"/>
        </w:rPr>
      </w:pPr>
    </w:p>
    <w:p w:rsidR="00AA38B6" w:rsidRPr="00AA38B6" w:rsidRDefault="00AA38B6" w:rsidP="00AA38B6">
      <w:pPr>
        <w:tabs>
          <w:tab w:val="left" w:pos="1276"/>
        </w:tabs>
        <w:autoSpaceDE w:val="0"/>
        <w:autoSpaceDN w:val="0"/>
        <w:adjustRightInd w:val="0"/>
        <w:spacing w:after="0" w:line="240" w:lineRule="auto"/>
        <w:jc w:val="center"/>
        <w:outlineLvl w:val="1"/>
        <w:rPr>
          <w:rFonts w:ascii="Times New Roman" w:hAnsi="Times New Roman"/>
          <w:sz w:val="28"/>
          <w:szCs w:val="28"/>
        </w:rPr>
      </w:pPr>
      <w:r w:rsidRPr="00AA38B6">
        <w:rPr>
          <w:rFonts w:ascii="Times New Roman" w:hAnsi="Times New Roman"/>
          <w:sz w:val="28"/>
          <w:szCs w:val="28"/>
        </w:rPr>
        <w:t>II. Налоговая политика</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highlight w:val="yellow"/>
        </w:rPr>
      </w:pPr>
    </w:p>
    <w:p w:rsidR="00AA38B6" w:rsidRDefault="00AA38B6" w:rsidP="00AA38B6">
      <w:pPr>
        <w:suppressAutoHyphens/>
        <w:autoSpaceDE w:val="0"/>
        <w:autoSpaceDN w:val="0"/>
        <w:adjustRightInd w:val="0"/>
        <w:spacing w:after="0" w:line="240" w:lineRule="auto"/>
        <w:ind w:firstLine="709"/>
        <w:jc w:val="both"/>
        <w:rPr>
          <w:rFonts w:ascii="Times New Roman" w:hAnsi="Times New Roman"/>
          <w:sz w:val="28"/>
          <w:szCs w:val="28"/>
        </w:rPr>
      </w:pPr>
      <w:r>
        <w:rPr>
          <w:rFonts w:ascii="Times New Roman" w:hAnsi="Times New Roman"/>
          <w:sz w:val="28"/>
          <w:szCs w:val="28"/>
        </w:rPr>
        <w:t>Основными целями налоговой политики являются обеспечение устойчивости бюджетной системы, создание предсказуемой налоговой системы, направленной на стимулирование деловой активности, рост экономики и инвестиций, упорядочение существующих налоговых льгот.</w:t>
      </w:r>
    </w:p>
    <w:p w:rsidR="00AA38B6" w:rsidRDefault="00AA38B6" w:rsidP="00AA38B6">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sz w:val="28"/>
          <w:szCs w:val="28"/>
        </w:rPr>
        <w:t xml:space="preserve">Экономика Вассинского сельсовета Тогучинского района Новосибирской области в 2019 году развивалась в соответствии с общими тенденциями экономического развития Российской Федерации и Новосибирской области, Тогучинском районе. </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 xml:space="preserve">Администрацией МО  будет продолжена начатая в предыдущие годы работа </w:t>
      </w:r>
      <w:proofErr w:type="gramStart"/>
      <w:r>
        <w:rPr>
          <w:rFonts w:ascii="Times New Roman" w:hAnsi="Times New Roman"/>
          <w:sz w:val="28"/>
          <w:szCs w:val="28"/>
        </w:rPr>
        <w:t>по</w:t>
      </w:r>
      <w:proofErr w:type="gramEnd"/>
      <w:r>
        <w:rPr>
          <w:rFonts w:ascii="Times New Roman" w:hAnsi="Times New Roman"/>
          <w:sz w:val="28"/>
          <w:szCs w:val="28"/>
        </w:rPr>
        <w:t>:</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 созданию благоприятных условий для деятельности субъектов малого и среднего предпринимательства, расширению базы экономического роста за счет появления новых предприятий малого бизнеса и в первую очередь производственного и инновационного сектора деятельности;</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 развитию инфраструктуры поддержки предпринимательства, направленной на расширение мер финансовой поддержки;</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 xml:space="preserve">- легализации теневой заработной платы, что, с одной стороны, будет способствовать выявлению резервов роста налога на доходы физических лиц, </w:t>
      </w:r>
      <w:r>
        <w:rPr>
          <w:rFonts w:ascii="Times New Roman" w:hAnsi="Times New Roman"/>
          <w:sz w:val="28"/>
          <w:szCs w:val="28"/>
        </w:rPr>
        <w:lastRenderedPageBreak/>
        <w:t>а с другой стороны, - являться основой роста реальных доходов налогоплательщиков и социальной защищенности населения;</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 взаимодействию органов местного самоуправления с органами государственной власти Новосибирской области в части мониторинга за соблюдением действующего налогового законодательства, укрепления платежной дисциплины и сокращения задолженности по платежам в бюджетную систему.</w:t>
      </w:r>
    </w:p>
    <w:p w:rsidR="00AA38B6" w:rsidRDefault="00AA38B6" w:rsidP="00AA38B6">
      <w:pPr>
        <w:suppressAutoHyphens/>
        <w:spacing w:after="0" w:line="240" w:lineRule="auto"/>
        <w:ind w:firstLine="709"/>
        <w:jc w:val="both"/>
        <w:rPr>
          <w:rFonts w:ascii="Times New Roman" w:hAnsi="Times New Roman"/>
          <w:sz w:val="28"/>
          <w:szCs w:val="28"/>
        </w:rPr>
      </w:pPr>
      <w:r>
        <w:rPr>
          <w:rFonts w:ascii="Times New Roman" w:hAnsi="Times New Roman"/>
          <w:sz w:val="28"/>
          <w:szCs w:val="28"/>
        </w:rPr>
        <w:t>Для своевременного и полного исполнения физическими лицами обязанностей по уплате имущественных налогов в бюджетную систему Российской Федерации будет продолжено проведение информационной кампании, осведомляющей граждан о сроках и порядке уплаты имущественных налогов, а также о необходимости погашения уже имеющейся налоговой задолженности.</w:t>
      </w:r>
    </w:p>
    <w:p w:rsidR="00AA38B6" w:rsidRDefault="00AA38B6" w:rsidP="00AA38B6">
      <w:pPr>
        <w:widowControl w:val="0"/>
        <w:spacing w:after="0" w:line="240" w:lineRule="auto"/>
        <w:ind w:firstLine="709"/>
        <w:jc w:val="both"/>
        <w:rPr>
          <w:rFonts w:ascii="Times New Roman" w:hAnsi="Times New Roman"/>
          <w:sz w:val="28"/>
          <w:szCs w:val="28"/>
        </w:rPr>
      </w:pPr>
      <w:r>
        <w:rPr>
          <w:rFonts w:ascii="Times New Roman" w:hAnsi="Times New Roman"/>
          <w:sz w:val="28"/>
          <w:szCs w:val="28"/>
        </w:rPr>
        <w:t>В рамках регулирования системы существующих налоговых льгот по земельному налогу и налогу на имущество физических лиц, устанавливаемых муниципальными нормативными правовыми актами, поводится работа в части отмены неэффективных налоговых льгот по указанным доходным источникам.</w:t>
      </w:r>
    </w:p>
    <w:p w:rsidR="00AA38B6" w:rsidRDefault="00AA38B6" w:rsidP="00AA38B6">
      <w:pPr>
        <w:suppressAutoHyphens/>
        <w:spacing w:after="0" w:line="240" w:lineRule="auto"/>
        <w:jc w:val="both"/>
        <w:rPr>
          <w:rFonts w:ascii="Times New Roman" w:hAnsi="Times New Roman" w:cs="Times New Roman"/>
          <w:sz w:val="28"/>
          <w:szCs w:val="28"/>
        </w:rPr>
      </w:pPr>
      <w:r>
        <w:rPr>
          <w:rFonts w:ascii="Times New Roman" w:hAnsi="Times New Roman" w:cs="Times New Roman"/>
          <w:sz w:val="28"/>
          <w:szCs w:val="28"/>
        </w:rPr>
        <w:t xml:space="preserve">       В целях укрепления доходной части местных бюджетов совместно с налоговыми органами необходимо обеспечить исполнение планов мероприятий, направленных на уменьшение задолженности по имущественным налогам физических лиц.</w:t>
      </w:r>
    </w:p>
    <w:p w:rsidR="00AA38B6" w:rsidRDefault="00AA38B6" w:rsidP="00AA38B6">
      <w:pPr>
        <w:suppressAutoHyphens/>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В процессе исполнения указанных планов должны быть достигнуты следующие целевые показатели: собираемость имущественных налогов свыше 92,5%, темп роста количества граждан, зарегистрированных в сервисе «Личный кабинет налогоплательщика», свыше 90%, доля налоговых уведомлений, доставленных и врученных гражданам, свыше 95%.</w:t>
      </w:r>
    </w:p>
    <w:p w:rsidR="00AA38B6" w:rsidRDefault="00AA38B6" w:rsidP="00AA38B6">
      <w:pPr>
        <w:widowControl w:val="0"/>
        <w:suppressAutoHyphens/>
        <w:spacing w:after="0" w:line="240" w:lineRule="auto"/>
        <w:ind w:firstLine="709"/>
        <w:jc w:val="center"/>
        <w:outlineLvl w:val="0"/>
        <w:rPr>
          <w:rFonts w:ascii="Times New Roman" w:eastAsia="Calibri" w:hAnsi="Times New Roman" w:cs="Times New Roman"/>
          <w:bCs/>
          <w:kern w:val="32"/>
          <w:sz w:val="28"/>
          <w:szCs w:val="28"/>
        </w:rPr>
      </w:pPr>
    </w:p>
    <w:p w:rsidR="00AA38B6" w:rsidRPr="00AA38B6" w:rsidRDefault="00AA38B6" w:rsidP="00AA38B6">
      <w:pPr>
        <w:tabs>
          <w:tab w:val="left" w:pos="1276"/>
        </w:tabs>
        <w:autoSpaceDE w:val="0"/>
        <w:autoSpaceDN w:val="0"/>
        <w:adjustRightInd w:val="0"/>
        <w:spacing w:after="0" w:line="240" w:lineRule="auto"/>
        <w:jc w:val="center"/>
        <w:outlineLvl w:val="1"/>
        <w:rPr>
          <w:rFonts w:ascii="Times New Roman" w:hAnsi="Times New Roman"/>
          <w:sz w:val="28"/>
          <w:szCs w:val="28"/>
        </w:rPr>
      </w:pPr>
      <w:r w:rsidRPr="00AA38B6">
        <w:rPr>
          <w:rFonts w:ascii="Times New Roman" w:hAnsi="Times New Roman"/>
          <w:sz w:val="28"/>
          <w:szCs w:val="28"/>
        </w:rPr>
        <w:t>III. Бюджетная политика</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proofErr w:type="gramStart"/>
      <w:r>
        <w:rPr>
          <w:rFonts w:ascii="Times New Roman" w:hAnsi="Times New Roman"/>
          <w:sz w:val="28"/>
          <w:szCs w:val="28"/>
        </w:rPr>
        <w:t>Бюджетная политика в 2021- 2023 годах должна быть главным образом нацелена на обеспечение социальной и экономической стабильности поселения, возвращение к сбалансированному бюджету, создание условий для динамичного развития и модернизации экономики, повышение уровня и качества жизни населения Вассинского сельсовета Тогучинского района Новосибирской области  посредством удовлетворения потребностей граждан в качественных  муниципальных услугах, повышение эффективности и прозрачности муниципального  управления.</w:t>
      </w:r>
      <w:proofErr w:type="gramEnd"/>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Исходя из этого, основными приоритетами бюджетной политики в трехлетней перспективе будут являться:</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1) создание условий для стимулирования развития налогового потенциала поселения;</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2) обеспечение долгосрочной сбалансированности доходов и расходов;</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3) формирование бюджетных расходов, исходя из приоритетов и планируемых результатов муниципальной политики;</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lastRenderedPageBreak/>
        <w:t>4) повышение эффективности бюджетных расходов.</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Важнейшие задачи нового этапа бюджетной политики включают:</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proofErr w:type="gramStart"/>
      <w:r>
        <w:rPr>
          <w:rFonts w:ascii="Times New Roman" w:hAnsi="Times New Roman"/>
          <w:sz w:val="28"/>
          <w:szCs w:val="28"/>
        </w:rPr>
        <w:t>1) Большая часть средств бюджета должна распределяться по целевым программам, сформированным исходя из основных целей и задач Программы социально-экономического развития Вассинского сельсовета Тогучинского района Новосибирской области на период до 2025 года, а также иных стратегических документов и обладающим конкретными индикаторами результативности с четко установленной персональной ответственностью исполнителей программы за заявленные конечные результаты.</w:t>
      </w:r>
      <w:proofErr w:type="gramEnd"/>
      <w:r>
        <w:rPr>
          <w:rFonts w:ascii="Times New Roman" w:hAnsi="Times New Roman"/>
          <w:sz w:val="28"/>
          <w:szCs w:val="28"/>
        </w:rPr>
        <w:t xml:space="preserve"> После соответствующих изменений федерального законодательства, а именно внесения изменений в Бюджетный </w:t>
      </w:r>
      <w:hyperlink r:id="rId5" w:history="1">
        <w:r>
          <w:rPr>
            <w:rStyle w:val="a3"/>
            <w:sz w:val="28"/>
            <w:szCs w:val="28"/>
          </w:rPr>
          <w:t>кодекс</w:t>
        </w:r>
      </w:hyperlink>
      <w:r>
        <w:rPr>
          <w:rFonts w:ascii="Times New Roman" w:hAnsi="Times New Roman"/>
          <w:sz w:val="28"/>
          <w:szCs w:val="28"/>
        </w:rPr>
        <w:t xml:space="preserve"> Российской Федерации, законодательства Новосибирской области - будут определены порядок и сроки перехода к программному формату составления и утверждения  бюджета Вассинского сельсовета Тогучинского района Новосибирской области;</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 xml:space="preserve">2) проведение ответственной и предсказуемой бюджетной политики, исключающей необоснованное принятие новых расходных обязательств и невыполнение действующих;                                                        </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3) повышение доступности и качества предоставления муниципальных услуг, что требует формирования более четких стандартов деятельности, ориентированных на население, и обоснованности финансового обеспечения.</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В рассматриваемом периоде планируются к внедрению новые формы финансового обеспечения услуг, оказываемых муниципальным  бюджетным  учреждением сельсовета, которые направлены на повышение доступности и качества услуг и будут способствовать созданию условий для оптимизации бюджетной сети, стимулов для повышения результативности деятельности муниципального учреждения и его работников;</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 xml:space="preserve">4) создание благоприятных условий для привлечения инвестиций в экономику поселения, повышения ее эффективности и конкурентоспособности,  модернизации и создания новых производственных мощностей;  </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5) привлечение средств областного бюджета, государственных институтов развития и частных инвестиций на реализацию проектов комплексного развития и создания современной инфраструктуры в сфере коммунального и дорожного хозяйства, энергетики, транспорта;</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6) повышение эффективности использования бюджетных средств, ориентацию бюджетных расходов на достижение конечных социально-экономических результатов, характеризующих общественный эффект. Необходимо повысить отдачу от использования муниципальных расходов, в том числе за счет  совершенствования перечня и улучшения качества оказываемых  услуг;</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7) совершенствование системы межбюджетных отношений и качества управления муниципальными финансами;</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 xml:space="preserve">8) совершенствование механизмов муниципальных закупок путем формирования комплексной системы учета и контроля за планированием, </w:t>
      </w:r>
      <w:r>
        <w:rPr>
          <w:rFonts w:ascii="Times New Roman" w:hAnsi="Times New Roman"/>
          <w:sz w:val="28"/>
          <w:szCs w:val="28"/>
        </w:rPr>
        <w:lastRenderedPageBreak/>
        <w:t>размещением и выполнением заказа. Следует сформировать механизмы, гарантирующие надлежащее качество закупок с учетом всего жизненного цикла продукции, а также обоснованность цен контрактов и надежный мониторинг их исполнения.</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В этом направлении планируется, прежде всего, совершенствовать нормативное правовое регулирование размещения муниципального заказа: установить порядок по формированию начальной цены, подготовки технических заданий при формировании конкурсной документации, формированию и ведению базы цен по видам продукции на основе мониторинга цен и сопоставления результатов размещения муниципальных заказов;</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9) повышение финансовой самостоятельности участников бюджетного процесса с одновременным повышением их ответственности, что предполагает более активное включение в бюджетный процесс процедуры оценки результативности бюджетных расходов. Проведение мониторинга и оценки качества организации и осуществления бюджетного процесса, учет его результатов создаст стимулы по внедрению новых, прогрессивных механизмов и подходов к формированию и исполнению бюджетов;</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10) совершенствование системы муниципального финансового контроля, в том числе введение и развитие внутреннего финансового контроля.</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 xml:space="preserve">В рамках решения задач эффективности и оптимизации расходования бюджетных средств будут совершенствоваться требования к определению бюджетных ассигнований на оказание муниципальных услуг (выполнение работ) для бюджетных  учреждений, а также будет осуществляться муниципальный финансовый контроль за обоснованностью формирования данных бюджетных ассигнований. </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11) открытость и общедоступность информации о деятельности органов местного самоуправления Вассинского сельсовета Тогучинского района Новосибирской области, в том числе информации по осуществлению расходных операций на всех уровнях бюджетной системы.</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Приоритетными задачами бюджетной политики в области доходов будут являться:</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 xml:space="preserve">1. В связи с ограниченной возможностью расширения налогооблагаемой базы на территории муниципального образования реализация принципа закрепления за каждым уровнем власти тех доходных источников, </w:t>
      </w:r>
      <w:proofErr w:type="gramStart"/>
      <w:r>
        <w:rPr>
          <w:rFonts w:ascii="Times New Roman" w:hAnsi="Times New Roman"/>
          <w:sz w:val="28"/>
          <w:szCs w:val="28"/>
        </w:rPr>
        <w:t>полномочия</w:t>
      </w:r>
      <w:proofErr w:type="gramEnd"/>
      <w:r>
        <w:rPr>
          <w:rFonts w:ascii="Times New Roman" w:hAnsi="Times New Roman"/>
          <w:sz w:val="28"/>
          <w:szCs w:val="28"/>
        </w:rPr>
        <w:t xml:space="preserve"> по администрированию которых могут быть наиболее эффективно реализованы на данном уровне.</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2. Усиление стимулов для увеличения собственной доходной базы местного бюджета, прежде всего за счет развития и поддержки малого и среднего предпринимательства.</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highlight w:val="yellow"/>
        </w:rPr>
      </w:pPr>
      <w:r>
        <w:rPr>
          <w:rFonts w:ascii="Times New Roman" w:hAnsi="Times New Roman"/>
          <w:sz w:val="28"/>
          <w:szCs w:val="28"/>
        </w:rPr>
        <w:t xml:space="preserve">3. Осуществление мониторинга финансового состояния местных бюджетов, исполнения прогнозных назначений по доходам, своевременное выявление причин сокращения </w:t>
      </w:r>
      <w:proofErr w:type="gramStart"/>
      <w:r>
        <w:rPr>
          <w:rFonts w:ascii="Times New Roman" w:hAnsi="Times New Roman"/>
          <w:sz w:val="28"/>
          <w:szCs w:val="28"/>
        </w:rPr>
        <w:t>доходной</w:t>
      </w:r>
      <w:proofErr w:type="gramEnd"/>
      <w:r>
        <w:rPr>
          <w:rFonts w:ascii="Times New Roman" w:hAnsi="Times New Roman"/>
          <w:sz w:val="28"/>
          <w:szCs w:val="28"/>
        </w:rPr>
        <w:t xml:space="preserve"> части местных бюджетов.</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 xml:space="preserve">4. Взаимодействие с Управлением Федеральной налоговой службы по Новосибирской области, как основным администратором доходов бюджета, в </w:t>
      </w:r>
      <w:r>
        <w:rPr>
          <w:rFonts w:ascii="Times New Roman" w:hAnsi="Times New Roman"/>
          <w:sz w:val="28"/>
          <w:szCs w:val="28"/>
        </w:rPr>
        <w:lastRenderedPageBreak/>
        <w:t>части оперативного представления информации по изменению налогооблагаемой базы налогоплательщиков, по принимаемым мерам для обеспечения безусловного исполнения обязательств и сокращению задолженности по платежам в бюджетную систему.</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5. Принятие мер, направленных на эффективное управление и распоряжение в сфере имущественных и земельных отношений на территории Вассинского сельсовета Тогучинского района Новосибирской области и роста инвестиционной привлекательности региона:</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 xml:space="preserve">оптимизация состава и структуры муниципальной собственности Вассинского сельсовета Тогучинского района Новосибирской области;  </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повышение эффективности использования земельных ресурсов Вассинского сельсовета Тогучинского района Новосибирской области, в том числе за счет оформления права собственности Вассинского сельсовета Тогучинского района Новосибирской области на земельные участки, и дальнейшее их использование в качестве объектов аренды, продажи или вложения;</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создание полноценной базы для налогообложения земель на основе их объективной оценки в результате проведения кадастровой оценки земель на территории  поселения;</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обеспечение эффективности использования муниципального имущества, находящегося в собственности муниципального образования, за счет повышения качества контроля за его использованием, выявлением неиспользуемого имущества и принятием мер, направленных на его реализацию или передачу в аренду.</w:t>
      </w:r>
    </w:p>
    <w:p w:rsidR="00AA38B6" w:rsidRDefault="00AA38B6" w:rsidP="00AA38B6">
      <w:pPr>
        <w:tabs>
          <w:tab w:val="left" w:pos="1276"/>
        </w:tabs>
        <w:autoSpaceDE w:val="0"/>
        <w:autoSpaceDN w:val="0"/>
        <w:adjustRightInd w:val="0"/>
        <w:spacing w:after="0" w:line="240" w:lineRule="auto"/>
        <w:ind w:firstLine="540"/>
        <w:jc w:val="both"/>
        <w:outlineLvl w:val="1"/>
        <w:rPr>
          <w:rFonts w:ascii="Times New Roman" w:hAnsi="Times New Roman"/>
          <w:sz w:val="28"/>
          <w:szCs w:val="28"/>
        </w:rPr>
      </w:pPr>
      <w:r>
        <w:rPr>
          <w:rFonts w:ascii="Times New Roman" w:hAnsi="Times New Roman"/>
          <w:sz w:val="28"/>
          <w:szCs w:val="28"/>
        </w:rPr>
        <w:t xml:space="preserve">Что касается приоритетов бюджетных расходов, то они остаются неизменными. Это обеспечение безусловного исполнения социальных обязательств перед гражданами, а также реализация программ, связанных с модернизацией экономики. Необходимо мобилизовать бюджетные средства на тех направлениях, которые способны дать комплексный социально-экономический эффект: на поддержку инфраструктурных программ и поддержку инноваций. </w:t>
      </w:r>
    </w:p>
    <w:p w:rsidR="00AA38B6" w:rsidRDefault="00AA38B6" w:rsidP="00AA38B6">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sz w:val="28"/>
          <w:szCs w:val="28"/>
        </w:rPr>
        <w:t xml:space="preserve">    </w:t>
      </w:r>
      <w:r>
        <w:rPr>
          <w:rFonts w:ascii="Times New Roman" w:hAnsi="Times New Roman" w:cs="Times New Roman"/>
          <w:sz w:val="28"/>
          <w:szCs w:val="28"/>
        </w:rPr>
        <w:t xml:space="preserve">Планирование расходов дорожного фонда Вассинского сельсовета Тогучинского района осуществляется на уровне прогнозируемых доходных источников, учитываемых при формировании дорожных фондов. Приоритетными направлениями расходов дорожного фонда Вассинского сельсовета Тогучинского района остаются расходы на содержание автомобильных дорог общего пользования, производство планово-предупредительного, текущего ремонта, строительство и развитие сети автомобильных дорог. Актуальной остается задача заключения контрактов, предусматривающих использование новых технологий и материалов, а также выполнение работ на принципах контрактов жизненного цикла, которые являются действенным инструментом, способствующим эффективному и безопасному инвестированию бюджетных средств в инновационное развитие дорожной отрасли. Проекты на основе таких контрактов реализуются с помощью комплексных долгосрочных договоров, обеспечивающих </w:t>
      </w:r>
      <w:r>
        <w:rPr>
          <w:rFonts w:ascii="Times New Roman" w:hAnsi="Times New Roman" w:cs="Times New Roman"/>
          <w:sz w:val="28"/>
          <w:szCs w:val="28"/>
        </w:rPr>
        <w:lastRenderedPageBreak/>
        <w:t>реализацию принципа сквозной ответственности исполнителя на всех этапах жизненного цикла объекта, который мотивирует его к принятию оптимальных технических решений и обеспечению высокого качества выполняемых дорожных работ.</w:t>
      </w:r>
    </w:p>
    <w:p w:rsidR="00AA38B6" w:rsidRDefault="00AA38B6" w:rsidP="00AA38B6">
      <w:pPr>
        <w:suppressAutoHyphens/>
        <w:spacing w:after="0" w:line="240" w:lineRule="auto"/>
        <w:ind w:firstLine="708"/>
        <w:jc w:val="both"/>
        <w:rPr>
          <w:rFonts w:ascii="Times New Roman" w:hAnsi="Times New Roman" w:cs="Times New Roman"/>
          <w:sz w:val="28"/>
          <w:szCs w:val="28"/>
        </w:rPr>
      </w:pPr>
      <w:r>
        <w:rPr>
          <w:rFonts w:ascii="Times New Roman" w:hAnsi="Times New Roman" w:cs="Times New Roman"/>
          <w:sz w:val="28"/>
          <w:szCs w:val="28"/>
        </w:rPr>
        <w:t>В целях увеличения норматива по акцизам на топливо по-прежнему остается актуальной задача по оформлению бесхозяйных дорог в муниципальную собственность, что позволит увеличить доходы от акцизов на топливо, поступающих в муниципальные дорожные фонды на развитие и обслуживание дорожной сети на территории муниципальных образований. Планомерное приведение сельских дорог в нормативное состояние позволит сократить разрыв в инфраструктурном обеспечении между сельскими и городскими территориями.</w:t>
      </w:r>
    </w:p>
    <w:p w:rsidR="00AA38B6" w:rsidRPr="00AA38B6" w:rsidRDefault="00AA38B6" w:rsidP="00AA38B6">
      <w:pPr>
        <w:tabs>
          <w:tab w:val="left" w:pos="1276"/>
        </w:tabs>
        <w:autoSpaceDE w:val="0"/>
        <w:autoSpaceDN w:val="0"/>
        <w:adjustRightInd w:val="0"/>
        <w:spacing w:after="0" w:line="240" w:lineRule="auto"/>
        <w:jc w:val="center"/>
        <w:outlineLvl w:val="2"/>
        <w:rPr>
          <w:rFonts w:ascii="Times New Roman" w:hAnsi="Times New Roman"/>
          <w:sz w:val="28"/>
          <w:szCs w:val="28"/>
        </w:rPr>
      </w:pPr>
      <w:r w:rsidRPr="00AA38B6">
        <w:rPr>
          <w:rFonts w:ascii="Times New Roman" w:hAnsi="Times New Roman"/>
          <w:sz w:val="28"/>
          <w:szCs w:val="28"/>
        </w:rPr>
        <w:t>Бюджетная политика в сфере функционирования органов местного самоуправления поселения</w:t>
      </w:r>
    </w:p>
    <w:p w:rsidR="00AA38B6" w:rsidRDefault="00AA38B6" w:rsidP="00AA38B6">
      <w:pPr>
        <w:tabs>
          <w:tab w:val="left" w:pos="1276"/>
        </w:tabs>
        <w:autoSpaceDE w:val="0"/>
        <w:autoSpaceDN w:val="0"/>
        <w:adjustRightInd w:val="0"/>
        <w:spacing w:after="0" w:line="240" w:lineRule="auto"/>
        <w:jc w:val="both"/>
        <w:outlineLvl w:val="2"/>
        <w:rPr>
          <w:rFonts w:ascii="Times New Roman" w:hAnsi="Times New Roman"/>
          <w:sz w:val="28"/>
          <w:szCs w:val="28"/>
        </w:rPr>
      </w:pPr>
      <w:r>
        <w:rPr>
          <w:rFonts w:ascii="Times New Roman" w:hAnsi="Times New Roman"/>
          <w:sz w:val="28"/>
          <w:szCs w:val="28"/>
        </w:rPr>
        <w:t>Бюджетная политика в сфере функционирования органов муниципальной власти, определенная на 2021 год, сохраняет свою преемственность и будет продолжена в 2022 - 2023 годах.</w:t>
      </w:r>
    </w:p>
    <w:p w:rsidR="00AA38B6" w:rsidRDefault="00AA38B6" w:rsidP="00AA38B6">
      <w:pPr>
        <w:tabs>
          <w:tab w:val="left" w:pos="1276"/>
        </w:tabs>
        <w:autoSpaceDE w:val="0"/>
        <w:autoSpaceDN w:val="0"/>
        <w:adjustRightInd w:val="0"/>
        <w:spacing w:after="0" w:line="240" w:lineRule="auto"/>
        <w:ind w:firstLine="540"/>
        <w:jc w:val="both"/>
        <w:outlineLvl w:val="2"/>
        <w:rPr>
          <w:rFonts w:ascii="Times New Roman" w:hAnsi="Times New Roman"/>
          <w:sz w:val="28"/>
          <w:szCs w:val="28"/>
        </w:rPr>
      </w:pPr>
      <w:r>
        <w:rPr>
          <w:rFonts w:ascii="Times New Roman" w:hAnsi="Times New Roman"/>
          <w:sz w:val="28"/>
          <w:szCs w:val="28"/>
        </w:rPr>
        <w:t>Состав расходных обязатель</w:t>
      </w:r>
      <w:proofErr w:type="gramStart"/>
      <w:r>
        <w:rPr>
          <w:rFonts w:ascii="Times New Roman" w:hAnsi="Times New Roman"/>
          <w:sz w:val="28"/>
          <w:szCs w:val="28"/>
        </w:rPr>
        <w:t>ств в сф</w:t>
      </w:r>
      <w:proofErr w:type="gramEnd"/>
      <w:r>
        <w:rPr>
          <w:rFonts w:ascii="Times New Roman" w:hAnsi="Times New Roman"/>
          <w:sz w:val="28"/>
          <w:szCs w:val="28"/>
        </w:rPr>
        <w:t xml:space="preserve">ере функционирования органов муниципальной власти на 2021 год и плановый период 2022 и 2023 годов останется аналогичным составу действующих расходных обязательств. </w:t>
      </w:r>
    </w:p>
    <w:p w:rsidR="00AA38B6" w:rsidRDefault="00AA38B6" w:rsidP="00AA38B6">
      <w:pPr>
        <w:tabs>
          <w:tab w:val="left" w:pos="1276"/>
        </w:tabs>
        <w:autoSpaceDE w:val="0"/>
        <w:autoSpaceDN w:val="0"/>
        <w:adjustRightInd w:val="0"/>
        <w:spacing w:after="0" w:line="240" w:lineRule="auto"/>
        <w:ind w:firstLine="540"/>
        <w:jc w:val="both"/>
        <w:outlineLvl w:val="2"/>
        <w:rPr>
          <w:rFonts w:ascii="Times New Roman" w:hAnsi="Times New Roman"/>
          <w:sz w:val="28"/>
          <w:szCs w:val="28"/>
        </w:rPr>
      </w:pPr>
      <w:proofErr w:type="gramStart"/>
      <w:r>
        <w:rPr>
          <w:rFonts w:ascii="Times New Roman" w:hAnsi="Times New Roman"/>
          <w:sz w:val="28"/>
          <w:szCs w:val="28"/>
        </w:rPr>
        <w:t>При формировании объемов бюджетных ассигнований будут реализованы такие подходы, как концентрация денежных ресурсов на наиболее значимых направлениях, уточнение объемов бюджетных ассигнований на исполнение отдельных расходных обязательств, оптимизация расходов на обеспечение деятельности органов муниципальной власти и подведомственных им учреждений с учетом отраслевых особенностей, сохранение действующих в текущем году условий денежного содержания муниципальных  служащих, лиц, замещающих муниципальные должности, отсутствие увеличения в 2021</w:t>
      </w:r>
      <w:proofErr w:type="gramEnd"/>
      <w:r>
        <w:rPr>
          <w:rFonts w:ascii="Times New Roman" w:hAnsi="Times New Roman"/>
          <w:sz w:val="28"/>
          <w:szCs w:val="28"/>
        </w:rPr>
        <w:t xml:space="preserve"> – 2023 </w:t>
      </w:r>
      <w:proofErr w:type="gramStart"/>
      <w:r>
        <w:rPr>
          <w:rFonts w:ascii="Times New Roman" w:hAnsi="Times New Roman"/>
          <w:sz w:val="28"/>
          <w:szCs w:val="28"/>
        </w:rPr>
        <w:t>годах</w:t>
      </w:r>
      <w:proofErr w:type="gramEnd"/>
      <w:r>
        <w:rPr>
          <w:rFonts w:ascii="Times New Roman" w:hAnsi="Times New Roman"/>
          <w:sz w:val="28"/>
          <w:szCs w:val="28"/>
        </w:rPr>
        <w:t xml:space="preserve"> по сравнению с 2019 годом расходов на обеспечение выполнения функций (содержание) муниципальных органов.</w:t>
      </w:r>
    </w:p>
    <w:p w:rsidR="00AA38B6" w:rsidRDefault="00AA38B6" w:rsidP="00AA38B6">
      <w:pPr>
        <w:tabs>
          <w:tab w:val="left" w:pos="1276"/>
        </w:tabs>
        <w:autoSpaceDE w:val="0"/>
        <w:autoSpaceDN w:val="0"/>
        <w:adjustRightInd w:val="0"/>
        <w:spacing w:after="0" w:line="240" w:lineRule="auto"/>
        <w:ind w:firstLine="540"/>
        <w:jc w:val="both"/>
        <w:outlineLvl w:val="2"/>
        <w:rPr>
          <w:rFonts w:ascii="Times New Roman" w:hAnsi="Times New Roman"/>
          <w:sz w:val="28"/>
          <w:szCs w:val="28"/>
        </w:rPr>
      </w:pPr>
      <w:proofErr w:type="gramStart"/>
      <w:r>
        <w:rPr>
          <w:rFonts w:ascii="Times New Roman" w:hAnsi="Times New Roman"/>
          <w:sz w:val="28"/>
          <w:szCs w:val="28"/>
        </w:rPr>
        <w:t xml:space="preserve">В развитие </w:t>
      </w:r>
      <w:hyperlink r:id="rId6" w:history="1">
        <w:r>
          <w:rPr>
            <w:rStyle w:val="a3"/>
            <w:sz w:val="28"/>
            <w:szCs w:val="28"/>
          </w:rPr>
          <w:t>Концепции</w:t>
        </w:r>
      </w:hyperlink>
      <w:r>
        <w:rPr>
          <w:rFonts w:ascii="Times New Roman" w:hAnsi="Times New Roman"/>
          <w:sz w:val="28"/>
          <w:szCs w:val="28"/>
        </w:rPr>
        <w:t xml:space="preserve"> административной реформы в Российской Федерации в 2020 - 2021 годах планируется внедрение перспективных информационных технологий в практику муниципального управления, развитие новых форм и повышение качества предоставления муниципальных услуг, снижение административных барьеров в деятельности местных исполнительных органов муниципальной власти, оптимизация порядка оказания  муниципальных услуг, необходимых и обязательных для предоставления, формирование системы мониторинга качества и доступности муниципальных услуг;</w:t>
      </w:r>
      <w:proofErr w:type="gramEnd"/>
    </w:p>
    <w:p w:rsidR="00AA38B6" w:rsidRDefault="00AA38B6" w:rsidP="00AA38B6">
      <w:pPr>
        <w:tabs>
          <w:tab w:val="left" w:pos="1276"/>
        </w:tabs>
        <w:autoSpaceDE w:val="0"/>
        <w:autoSpaceDN w:val="0"/>
        <w:adjustRightInd w:val="0"/>
        <w:spacing w:after="0" w:line="240" w:lineRule="auto"/>
        <w:ind w:firstLine="540"/>
        <w:jc w:val="both"/>
        <w:outlineLvl w:val="2"/>
        <w:rPr>
          <w:rFonts w:ascii="Times New Roman" w:hAnsi="Times New Roman"/>
          <w:sz w:val="28"/>
          <w:szCs w:val="28"/>
        </w:rPr>
      </w:pPr>
      <w:r>
        <w:rPr>
          <w:rFonts w:ascii="Times New Roman" w:hAnsi="Times New Roman"/>
          <w:sz w:val="28"/>
          <w:szCs w:val="28"/>
        </w:rPr>
        <w:t>В рамках задачи повышения эффективности бюджетных расходов будет продолжено расширение практики применения муниципальных и долгосрочных целевых программ как основных инструментов программно-целевого планирования бюджетных расходов Вассинского сельсовета Тогучинского района.</w:t>
      </w:r>
    </w:p>
    <w:p w:rsidR="00AA38B6" w:rsidRPr="00AA38B6" w:rsidRDefault="00AA38B6" w:rsidP="00AA38B6">
      <w:pPr>
        <w:tabs>
          <w:tab w:val="left" w:pos="1276"/>
        </w:tabs>
        <w:autoSpaceDE w:val="0"/>
        <w:autoSpaceDN w:val="0"/>
        <w:adjustRightInd w:val="0"/>
        <w:spacing w:after="0" w:line="240" w:lineRule="auto"/>
        <w:jc w:val="center"/>
        <w:outlineLvl w:val="2"/>
        <w:rPr>
          <w:rFonts w:ascii="Times New Roman" w:hAnsi="Times New Roman"/>
          <w:sz w:val="28"/>
          <w:szCs w:val="28"/>
        </w:rPr>
      </w:pPr>
      <w:r w:rsidRPr="00AA38B6">
        <w:rPr>
          <w:rFonts w:ascii="Times New Roman" w:hAnsi="Times New Roman"/>
          <w:sz w:val="28"/>
          <w:szCs w:val="28"/>
        </w:rPr>
        <w:lastRenderedPageBreak/>
        <w:t>Бюджетная политика в социально-культурной сфере</w:t>
      </w:r>
    </w:p>
    <w:p w:rsidR="00AA38B6" w:rsidRDefault="00AA38B6" w:rsidP="00AA38B6">
      <w:pPr>
        <w:tabs>
          <w:tab w:val="left" w:pos="1276"/>
        </w:tabs>
        <w:autoSpaceDE w:val="0"/>
        <w:autoSpaceDN w:val="0"/>
        <w:adjustRightInd w:val="0"/>
        <w:spacing w:after="0" w:line="240" w:lineRule="auto"/>
        <w:jc w:val="both"/>
        <w:outlineLvl w:val="2"/>
        <w:rPr>
          <w:rFonts w:ascii="Times New Roman" w:hAnsi="Times New Roman"/>
          <w:sz w:val="28"/>
          <w:szCs w:val="28"/>
        </w:rPr>
      </w:pPr>
      <w:r>
        <w:rPr>
          <w:rFonts w:ascii="Times New Roman" w:hAnsi="Times New Roman"/>
          <w:sz w:val="28"/>
          <w:szCs w:val="28"/>
        </w:rPr>
        <w:t xml:space="preserve">   Как показала практика предыдущих лет, при ежегодном значительном росте бюджетных расходов на социальную сферу, удовлетворенность населения муниципальными услугами и функциями остается низкой. Действовавший механизм предоставления бюджетных средств позволял оценить текущее потребление бюджетных учреждений, предоставлявших услуги и выполнявших работы, но не адекватность качественным показателям и потребностям населения.</w:t>
      </w:r>
    </w:p>
    <w:p w:rsidR="00AA38B6" w:rsidRDefault="00AA38B6" w:rsidP="00AA38B6">
      <w:pPr>
        <w:tabs>
          <w:tab w:val="left" w:pos="1276"/>
        </w:tabs>
        <w:autoSpaceDE w:val="0"/>
        <w:autoSpaceDN w:val="0"/>
        <w:adjustRightInd w:val="0"/>
        <w:spacing w:after="0" w:line="240" w:lineRule="auto"/>
        <w:ind w:firstLine="540"/>
        <w:jc w:val="both"/>
        <w:outlineLvl w:val="2"/>
        <w:rPr>
          <w:rFonts w:ascii="Times New Roman" w:hAnsi="Times New Roman"/>
          <w:sz w:val="28"/>
          <w:szCs w:val="28"/>
        </w:rPr>
      </w:pPr>
      <w:proofErr w:type="gramStart"/>
      <w:r>
        <w:rPr>
          <w:rFonts w:ascii="Times New Roman" w:hAnsi="Times New Roman"/>
          <w:sz w:val="28"/>
          <w:szCs w:val="28"/>
        </w:rPr>
        <w:t xml:space="preserve">Реализация Федеральных законов от 08.05.2010 </w:t>
      </w:r>
      <w:hyperlink r:id="rId7" w:history="1">
        <w:r>
          <w:rPr>
            <w:rStyle w:val="a3"/>
            <w:sz w:val="28"/>
            <w:szCs w:val="28"/>
          </w:rPr>
          <w:t>N 83-ФЗ</w:t>
        </w:r>
      </w:hyperlink>
      <w:r>
        <w:rPr>
          <w:rFonts w:ascii="Times New Roman" w:hAnsi="Times New Roman"/>
          <w:sz w:val="28"/>
          <w:szCs w:val="28"/>
        </w:rPr>
        <w:t xml:space="preserve">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и от 27.07.2010 </w:t>
      </w:r>
      <w:hyperlink r:id="rId8" w:history="1">
        <w:r>
          <w:rPr>
            <w:rStyle w:val="a3"/>
            <w:sz w:val="28"/>
            <w:szCs w:val="28"/>
          </w:rPr>
          <w:t>N 210-ФЗ</w:t>
        </w:r>
      </w:hyperlink>
      <w:r>
        <w:rPr>
          <w:rFonts w:ascii="Times New Roman" w:hAnsi="Times New Roman"/>
          <w:sz w:val="28"/>
          <w:szCs w:val="28"/>
        </w:rPr>
        <w:t xml:space="preserve"> "Об организации предоставления государственных и муниципальных услуг" на местном уровне призвана коренным образом изменить формат взаимоотношений органов власти и учреждений, усилив в нем фактор удовлетворения потребительского спроса населения на муниципальные</w:t>
      </w:r>
      <w:proofErr w:type="gramEnd"/>
      <w:r>
        <w:rPr>
          <w:rFonts w:ascii="Times New Roman" w:hAnsi="Times New Roman"/>
          <w:sz w:val="28"/>
          <w:szCs w:val="28"/>
        </w:rPr>
        <w:t xml:space="preserve"> услуги.</w:t>
      </w:r>
    </w:p>
    <w:p w:rsidR="00AA38B6" w:rsidRDefault="00AA38B6" w:rsidP="00AA38B6">
      <w:pPr>
        <w:tabs>
          <w:tab w:val="left" w:pos="1276"/>
        </w:tabs>
        <w:autoSpaceDE w:val="0"/>
        <w:autoSpaceDN w:val="0"/>
        <w:adjustRightInd w:val="0"/>
        <w:spacing w:after="0" w:line="240" w:lineRule="auto"/>
        <w:ind w:firstLine="540"/>
        <w:jc w:val="both"/>
        <w:outlineLvl w:val="2"/>
        <w:rPr>
          <w:rFonts w:ascii="Times New Roman" w:hAnsi="Times New Roman"/>
          <w:sz w:val="28"/>
          <w:szCs w:val="28"/>
        </w:rPr>
      </w:pPr>
      <w:r>
        <w:rPr>
          <w:rFonts w:ascii="Times New Roman" w:hAnsi="Times New Roman"/>
          <w:sz w:val="28"/>
          <w:szCs w:val="28"/>
        </w:rPr>
        <w:t>Перспективное финансовое планирование, качественный состав расходных обязательств, долгосрочных и муниципальных целевых программ, финансовых нормативов должны  предусматривать обозначенные аспекты, обеспечивать не декларативное, а практическое качество принимаемых управленческих решений, их общественную ценность. Общественная ценность любых мероприятий  доминирует и   отражается в системе показателей результативности муниципальных целевых программ.</w:t>
      </w:r>
    </w:p>
    <w:p w:rsidR="00AA38B6" w:rsidRDefault="00AA38B6" w:rsidP="00AA38B6">
      <w:pPr>
        <w:tabs>
          <w:tab w:val="left" w:pos="1276"/>
        </w:tabs>
        <w:autoSpaceDE w:val="0"/>
        <w:autoSpaceDN w:val="0"/>
        <w:adjustRightInd w:val="0"/>
        <w:spacing w:after="0" w:line="240" w:lineRule="auto"/>
        <w:jc w:val="center"/>
        <w:outlineLvl w:val="2"/>
        <w:rPr>
          <w:rFonts w:ascii="Times New Roman" w:hAnsi="Times New Roman"/>
          <w:sz w:val="28"/>
          <w:szCs w:val="28"/>
        </w:rPr>
      </w:pPr>
    </w:p>
    <w:p w:rsidR="00AA38B6" w:rsidRPr="00AA38B6" w:rsidRDefault="00AA38B6" w:rsidP="00AA38B6">
      <w:pPr>
        <w:tabs>
          <w:tab w:val="left" w:pos="1276"/>
        </w:tabs>
        <w:autoSpaceDE w:val="0"/>
        <w:autoSpaceDN w:val="0"/>
        <w:adjustRightInd w:val="0"/>
        <w:spacing w:after="0" w:line="240" w:lineRule="auto"/>
        <w:jc w:val="center"/>
        <w:outlineLvl w:val="2"/>
        <w:rPr>
          <w:rFonts w:ascii="Times New Roman" w:hAnsi="Times New Roman"/>
          <w:sz w:val="28"/>
          <w:szCs w:val="28"/>
        </w:rPr>
      </w:pPr>
      <w:r w:rsidRPr="00AA38B6">
        <w:rPr>
          <w:rFonts w:ascii="Times New Roman" w:hAnsi="Times New Roman"/>
          <w:sz w:val="28"/>
          <w:szCs w:val="28"/>
        </w:rPr>
        <w:t>Совершенствование системы межбюджетных отношений</w:t>
      </w:r>
    </w:p>
    <w:p w:rsidR="00AA38B6" w:rsidRDefault="00AA38B6" w:rsidP="00AA38B6">
      <w:pPr>
        <w:tabs>
          <w:tab w:val="left" w:pos="1276"/>
        </w:tabs>
        <w:autoSpaceDE w:val="0"/>
        <w:autoSpaceDN w:val="0"/>
        <w:adjustRightInd w:val="0"/>
        <w:spacing w:after="0" w:line="240" w:lineRule="auto"/>
        <w:ind w:firstLine="540"/>
        <w:jc w:val="both"/>
        <w:outlineLvl w:val="2"/>
        <w:rPr>
          <w:rFonts w:ascii="Times New Roman" w:hAnsi="Times New Roman"/>
          <w:sz w:val="28"/>
          <w:szCs w:val="28"/>
          <w:highlight w:val="yellow"/>
        </w:rPr>
      </w:pPr>
    </w:p>
    <w:p w:rsidR="00AA38B6" w:rsidRDefault="00AA38B6" w:rsidP="00AA38B6">
      <w:pPr>
        <w:tabs>
          <w:tab w:val="left" w:pos="1276"/>
        </w:tabs>
        <w:autoSpaceDE w:val="0"/>
        <w:autoSpaceDN w:val="0"/>
        <w:adjustRightInd w:val="0"/>
        <w:spacing w:after="0" w:line="240" w:lineRule="auto"/>
        <w:ind w:firstLine="540"/>
        <w:jc w:val="both"/>
        <w:outlineLvl w:val="2"/>
        <w:rPr>
          <w:rFonts w:ascii="Times New Roman" w:hAnsi="Times New Roman"/>
          <w:sz w:val="28"/>
          <w:szCs w:val="28"/>
        </w:rPr>
      </w:pPr>
      <w:proofErr w:type="gramStart"/>
      <w:r>
        <w:rPr>
          <w:rFonts w:ascii="Times New Roman" w:hAnsi="Times New Roman"/>
          <w:sz w:val="28"/>
          <w:szCs w:val="28"/>
        </w:rPr>
        <w:t xml:space="preserve">В связи с изменением федерального законодательства, связанного с совершенствованием правового положения государственных (муниципальных) учреждений, изменением положений Бюджетного </w:t>
      </w:r>
      <w:hyperlink r:id="rId9" w:history="1">
        <w:r>
          <w:rPr>
            <w:rStyle w:val="a3"/>
            <w:sz w:val="28"/>
            <w:szCs w:val="28"/>
          </w:rPr>
          <w:t>кодекса</w:t>
        </w:r>
      </w:hyperlink>
      <w:r>
        <w:rPr>
          <w:rFonts w:ascii="Times New Roman" w:hAnsi="Times New Roman"/>
          <w:sz w:val="28"/>
          <w:szCs w:val="28"/>
        </w:rPr>
        <w:t xml:space="preserve"> Российской Федерации по установлению единых нормативов отчислений, перед органами  местного самоуправления на 2019 год в сфере межбюджетных отношений стоит ряд задач, направленных на уточнение методик распределения средств фондов финансовой поддержки, а также на развитие собственной доходной базы местных бюджетов.</w:t>
      </w:r>
      <w:proofErr w:type="gramEnd"/>
      <w:r>
        <w:rPr>
          <w:rFonts w:ascii="Times New Roman" w:hAnsi="Times New Roman"/>
          <w:sz w:val="28"/>
          <w:szCs w:val="28"/>
        </w:rPr>
        <w:t xml:space="preserve"> В рамках реализации задач, необходимо:</w:t>
      </w:r>
    </w:p>
    <w:p w:rsidR="00AA38B6" w:rsidRDefault="00AA38B6" w:rsidP="00AA38B6">
      <w:pPr>
        <w:tabs>
          <w:tab w:val="left" w:pos="1276"/>
        </w:tabs>
        <w:autoSpaceDE w:val="0"/>
        <w:autoSpaceDN w:val="0"/>
        <w:adjustRightInd w:val="0"/>
        <w:spacing w:after="0" w:line="240" w:lineRule="auto"/>
        <w:ind w:firstLine="540"/>
        <w:jc w:val="both"/>
        <w:outlineLvl w:val="2"/>
        <w:rPr>
          <w:rFonts w:ascii="Times New Roman" w:hAnsi="Times New Roman"/>
          <w:sz w:val="28"/>
          <w:szCs w:val="28"/>
        </w:rPr>
      </w:pPr>
      <w:r>
        <w:rPr>
          <w:rFonts w:ascii="Times New Roman" w:hAnsi="Times New Roman"/>
          <w:sz w:val="28"/>
          <w:szCs w:val="28"/>
        </w:rPr>
        <w:t>1. Предусмотреть распределение объемов дотаций исходя из финансового норматива доходов на 1 жителя.</w:t>
      </w:r>
    </w:p>
    <w:p w:rsidR="00AA38B6" w:rsidRDefault="00AA38B6" w:rsidP="00AA38B6">
      <w:pPr>
        <w:tabs>
          <w:tab w:val="left" w:pos="1276"/>
        </w:tabs>
        <w:autoSpaceDE w:val="0"/>
        <w:autoSpaceDN w:val="0"/>
        <w:adjustRightInd w:val="0"/>
        <w:spacing w:after="0" w:line="240" w:lineRule="auto"/>
        <w:ind w:firstLine="540"/>
        <w:jc w:val="both"/>
        <w:outlineLvl w:val="2"/>
        <w:rPr>
          <w:rFonts w:ascii="Times New Roman" w:hAnsi="Times New Roman"/>
          <w:sz w:val="28"/>
          <w:szCs w:val="28"/>
        </w:rPr>
      </w:pPr>
      <w:r>
        <w:rPr>
          <w:rFonts w:ascii="Times New Roman" w:hAnsi="Times New Roman"/>
          <w:sz w:val="28"/>
          <w:szCs w:val="28"/>
        </w:rPr>
        <w:t>2. Распределение объемов дотаций на поддержку мер по обеспечению сбалансированности местных бюджетов на 2020 год осуществлять исходя из необходимости недопущения снижения объемов дотаций 2019 года.</w:t>
      </w:r>
    </w:p>
    <w:p w:rsidR="00AA38B6" w:rsidRDefault="00AA38B6" w:rsidP="00AA38B6">
      <w:pPr>
        <w:tabs>
          <w:tab w:val="left" w:pos="1276"/>
        </w:tabs>
        <w:autoSpaceDE w:val="0"/>
        <w:autoSpaceDN w:val="0"/>
        <w:adjustRightInd w:val="0"/>
        <w:spacing w:after="0" w:line="240" w:lineRule="auto"/>
        <w:ind w:firstLine="540"/>
        <w:jc w:val="both"/>
        <w:outlineLvl w:val="2"/>
        <w:rPr>
          <w:rFonts w:ascii="Times New Roman" w:hAnsi="Times New Roman"/>
          <w:sz w:val="28"/>
          <w:szCs w:val="28"/>
        </w:rPr>
      </w:pPr>
      <w:r>
        <w:rPr>
          <w:rFonts w:ascii="Times New Roman" w:hAnsi="Times New Roman"/>
          <w:sz w:val="28"/>
          <w:szCs w:val="28"/>
        </w:rPr>
        <w:t>С целью создания навыков формирования задач, направленных на достижение наилучших значений показателей эффективности деятельности, необходимо разработать механизмы финансового стимулирования.</w:t>
      </w:r>
    </w:p>
    <w:p w:rsidR="00AA38B6" w:rsidRPr="00AA38B6" w:rsidRDefault="00AA38B6" w:rsidP="00AA38B6">
      <w:pPr>
        <w:suppressAutoHyphens/>
        <w:spacing w:after="0" w:line="240" w:lineRule="auto"/>
        <w:ind w:firstLine="709"/>
        <w:jc w:val="center"/>
        <w:rPr>
          <w:rFonts w:ascii="Times New Roman" w:hAnsi="Times New Roman"/>
          <w:sz w:val="28"/>
          <w:szCs w:val="28"/>
        </w:rPr>
      </w:pPr>
      <w:r w:rsidRPr="00AA38B6">
        <w:rPr>
          <w:rFonts w:ascii="Times New Roman" w:hAnsi="Times New Roman" w:cs="Times New Roman"/>
          <w:sz w:val="28"/>
          <w:szCs w:val="28"/>
        </w:rPr>
        <w:t>Основные направления повышения эффективности бюджетной политики.</w:t>
      </w:r>
    </w:p>
    <w:p w:rsidR="00AA38B6" w:rsidRDefault="00AA38B6" w:rsidP="00AA38B6">
      <w:pPr>
        <w:pStyle w:val="a8"/>
        <w:suppressAutoHyphens/>
        <w:spacing w:after="0" w:line="240" w:lineRule="auto"/>
        <w:ind w:left="0" w:firstLine="709"/>
        <w:jc w:val="both"/>
        <w:rPr>
          <w:rFonts w:ascii="Times New Roman" w:hAnsi="Times New Roman" w:cs="Times New Roman"/>
          <w:sz w:val="28"/>
          <w:szCs w:val="28"/>
        </w:rPr>
      </w:pPr>
      <w:r>
        <w:rPr>
          <w:rFonts w:ascii="Times New Roman" w:hAnsi="Times New Roman" w:cs="Times New Roman"/>
          <w:sz w:val="28"/>
          <w:szCs w:val="28"/>
        </w:rPr>
        <w:lastRenderedPageBreak/>
        <w:t>1. </w:t>
      </w:r>
      <w:proofErr w:type="gramStart"/>
      <w:r>
        <w:rPr>
          <w:rFonts w:ascii="Times New Roman" w:hAnsi="Times New Roman" w:cs="Times New Roman"/>
          <w:sz w:val="28"/>
          <w:szCs w:val="28"/>
        </w:rPr>
        <w:t>Начиная с 2021 года к работе на Едином портале будут</w:t>
      </w:r>
      <w:proofErr w:type="gramEnd"/>
      <w:r>
        <w:rPr>
          <w:rFonts w:ascii="Times New Roman" w:hAnsi="Times New Roman" w:cs="Times New Roman"/>
          <w:sz w:val="28"/>
          <w:szCs w:val="28"/>
        </w:rPr>
        <w:t xml:space="preserve"> подключены муниципальные образования, что подразумевает возложение обязанности на муниципальные образования по размещению и поддержанию в актуальном состоянии бюджетных данных муниципального уровня. От оперативности размещения и достоверности данных на Едином портале зависит своевременность заключения соглашений с областными органами исполнительной власти Новосибирской области о реализации мероприятий национальных проектов и региональных проектов Новосибирской области, что в свою очередь определяет быстроту заключения контрактов и выполнения мероприятий.</w:t>
      </w:r>
    </w:p>
    <w:p w:rsidR="00AA38B6" w:rsidRDefault="00AA38B6" w:rsidP="00AA38B6">
      <w:pPr>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 xml:space="preserve">2.  Во избежание случаев использования подрядчиками (субподрядчиками) предоставляемых в порядке авансирования бюджетных средств на направления, не связанные с выполнением контрактных обязательств, реализуется </w:t>
      </w:r>
      <w:proofErr w:type="spellStart"/>
      <w:r>
        <w:rPr>
          <w:rFonts w:ascii="Times New Roman" w:eastAsia="Calibri" w:hAnsi="Times New Roman" w:cs="Times New Roman"/>
          <w:sz w:val="28"/>
          <w:szCs w:val="28"/>
        </w:rPr>
        <w:t>пилотный</w:t>
      </w:r>
      <w:proofErr w:type="spellEnd"/>
      <w:r>
        <w:rPr>
          <w:rFonts w:ascii="Times New Roman" w:eastAsia="Calibri" w:hAnsi="Times New Roman" w:cs="Times New Roman"/>
          <w:sz w:val="28"/>
          <w:szCs w:val="28"/>
        </w:rPr>
        <w:t xml:space="preserve"> проект по казначейскому сопровождению средств, предоставляемых из бюджета региона, в соответствии с распоряжением Правительства Российской Федерации от 07.03.2019 №368-р</w:t>
      </w:r>
    </w:p>
    <w:p w:rsidR="00AA38B6" w:rsidRDefault="00AA38B6" w:rsidP="00AA38B6">
      <w:pPr>
        <w:autoSpaceDE w:val="0"/>
        <w:autoSpaceDN w:val="0"/>
        <w:adjustRightInd w:val="0"/>
        <w:spacing w:after="0" w:line="240" w:lineRule="auto"/>
        <w:ind w:firstLine="709"/>
        <w:jc w:val="both"/>
        <w:rPr>
          <w:rFonts w:ascii="Times New Roman" w:eastAsia="Calibri" w:hAnsi="Times New Roman" w:cs="Times New Roman"/>
          <w:sz w:val="28"/>
          <w:szCs w:val="28"/>
        </w:rPr>
      </w:pPr>
      <w:r>
        <w:rPr>
          <w:rFonts w:ascii="Times New Roman" w:eastAsia="Calibri" w:hAnsi="Times New Roman" w:cs="Times New Roman"/>
          <w:sz w:val="28"/>
          <w:szCs w:val="28"/>
        </w:rPr>
        <w:t>3. Для обеспечения эффективного и целевого расходования бюджетных средств, снижения потерь и повышения финансовой дисциплины, необходимо продолжить осуществление внутреннего финансового контроля и внутреннего финансового аудита в соответствии с федеральными стандартами внутреннего финансового аудита, установленными Министерством финансов Российской Федерации.</w:t>
      </w:r>
    </w:p>
    <w:p w:rsidR="00AA38B6" w:rsidRDefault="00AA38B6" w:rsidP="00AA38B6">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4. В планируемый период актуальной остается задача по максимальному привлечению федеральных и областных трансфертов в экономику Тогучинского района. Для этого органам местного самоуправления необходимо:</w:t>
      </w:r>
    </w:p>
    <w:p w:rsidR="00AA38B6" w:rsidRDefault="00AA38B6" w:rsidP="00AA38B6">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обеспечить постоянный мониторинг условий и порядка предоставления межбюджетных трансфертов Тогучинскому району из бюджетов всех уровней в рамках соответствующего отраслевого блока, в том числе на этапе публичных обсуждений разрабатываемых проектов нормативных правовых актов, организацию эффективной обратной связи с соответствующими ведомствами для учета интересов Вассинского сельсовета Тогучинского района;</w:t>
      </w:r>
    </w:p>
    <w:p w:rsidR="00AA38B6" w:rsidRDefault="00AA38B6" w:rsidP="00AA38B6">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 обеспечить качественное достижение целевых показателей результативности использования предоставляемых межбюджетных трансфертов для исключения финансовых потерь по их возврату в областной бюджет Новосибирской области;</w:t>
      </w:r>
    </w:p>
    <w:p w:rsidR="00AA38B6" w:rsidRDefault="00AA38B6" w:rsidP="00AA38B6">
      <w:pPr>
        <w:autoSpaceDE w:val="0"/>
        <w:autoSpaceDN w:val="0"/>
        <w:adjustRightInd w:val="0"/>
        <w:spacing w:after="0" w:line="240" w:lineRule="auto"/>
        <w:ind w:firstLine="709"/>
        <w:jc w:val="both"/>
        <w:rPr>
          <w:rFonts w:ascii="Times New Roman" w:hAnsi="Times New Roman" w:cs="Times New Roman"/>
          <w:sz w:val="28"/>
          <w:szCs w:val="28"/>
        </w:rPr>
      </w:pPr>
      <w:r>
        <w:rPr>
          <w:rFonts w:ascii="Times New Roman" w:hAnsi="Times New Roman" w:cs="Times New Roman"/>
          <w:sz w:val="28"/>
          <w:szCs w:val="28"/>
        </w:rPr>
        <w:t>-обеспечить взаимодействие с областными исполнительными органами государственной власти Новосибирской области для отмены санкций за невыполнение показателей результативности при наступлении обстоятельств непреодолимой силы.</w:t>
      </w:r>
    </w:p>
    <w:p w:rsidR="00AA38B6" w:rsidRDefault="00AA38B6" w:rsidP="00AA38B6">
      <w:pPr>
        <w:pStyle w:val="a5"/>
        <w:tabs>
          <w:tab w:val="left" w:pos="708"/>
        </w:tabs>
        <w:ind w:firstLine="709"/>
        <w:jc w:val="both"/>
        <w:rPr>
          <w:rFonts w:ascii="Times New Roman" w:hAnsi="Times New Roman" w:cs="Times New Roman"/>
          <w:sz w:val="28"/>
          <w:szCs w:val="28"/>
        </w:rPr>
      </w:pPr>
      <w:r>
        <w:rPr>
          <w:rFonts w:ascii="Times New Roman" w:hAnsi="Times New Roman" w:cs="Times New Roman"/>
          <w:sz w:val="28"/>
          <w:szCs w:val="28"/>
        </w:rPr>
        <w:t xml:space="preserve">5. Бюджетный кодекс Российской Федерации дополнен новым понятием «налоговые расходы публично-правового образования», которые определяются как выпадающие доходы, обусловленные предоставлением </w:t>
      </w:r>
      <w:r>
        <w:rPr>
          <w:rFonts w:ascii="Times New Roman" w:hAnsi="Times New Roman" w:cs="Times New Roman"/>
          <w:sz w:val="28"/>
          <w:szCs w:val="28"/>
        </w:rPr>
        <w:lastRenderedPageBreak/>
        <w:t>налоговых льгот, освобождений и преференций в качестве мер государственной поддержки в   соответствии с целями государственных программ. В текущем году Министерством финансов Российской Федерации завершена разработка методики оценки эффективности налоговых льгот и принято постановление Правительства Российской Федерации от 22.06.2019 № 796 «Об общих требованиях к оценке налоговых расходов субъектов Российской Федерации и муниципальных образований».</w:t>
      </w:r>
    </w:p>
    <w:p w:rsidR="00AA38B6" w:rsidRDefault="00AA38B6" w:rsidP="00AA38B6">
      <w:pPr>
        <w:suppressAutoHyphens/>
        <w:spacing w:after="0" w:line="240" w:lineRule="auto"/>
        <w:ind w:firstLine="709"/>
        <w:jc w:val="both"/>
        <w:rPr>
          <w:rFonts w:ascii="Times New Roman" w:hAnsi="Times New Roman"/>
          <w:sz w:val="28"/>
          <w:szCs w:val="28"/>
        </w:rPr>
      </w:pPr>
      <w:r>
        <w:rPr>
          <w:rFonts w:ascii="Times New Roman" w:hAnsi="Times New Roman"/>
          <w:sz w:val="28"/>
          <w:szCs w:val="28"/>
        </w:rPr>
        <w:t xml:space="preserve">В ближайшей перспективе будет определен порядок формирования перечня налоговых расходов Новосибирской области и установлен порядок осуществления оценки налоговых расходов Новосибирской области. </w:t>
      </w:r>
    </w:p>
    <w:p w:rsidR="00AA38B6" w:rsidRDefault="00AA38B6" w:rsidP="00AA38B6">
      <w:pPr>
        <w:suppressAutoHyphens/>
        <w:spacing w:after="0" w:line="240" w:lineRule="auto"/>
        <w:ind w:firstLine="709"/>
        <w:jc w:val="both"/>
        <w:rPr>
          <w:rFonts w:ascii="Times New Roman" w:hAnsi="Times New Roman"/>
          <w:sz w:val="28"/>
          <w:szCs w:val="28"/>
        </w:rPr>
      </w:pPr>
      <w:r>
        <w:rPr>
          <w:rFonts w:ascii="Times New Roman" w:hAnsi="Times New Roman"/>
          <w:sz w:val="28"/>
          <w:szCs w:val="28"/>
        </w:rPr>
        <w:t>Для проведения оценки эффективности налоговых расходов муниципальных образований в течение 2021 года органами местного самоуправления будут приняты нормативные правовые акты, регулирующие формирование перечня налоговых расходов и оценки налоговых расходов местного бюджета.</w:t>
      </w:r>
    </w:p>
    <w:p w:rsidR="00AA38B6" w:rsidRDefault="00AA38B6" w:rsidP="00AA38B6">
      <w:pPr>
        <w:suppressAutoHyphens/>
        <w:spacing w:after="0" w:line="240" w:lineRule="auto"/>
        <w:ind w:firstLine="709"/>
        <w:jc w:val="both"/>
        <w:rPr>
          <w:rFonts w:ascii="Times New Roman" w:hAnsi="Times New Roman"/>
          <w:sz w:val="28"/>
          <w:szCs w:val="28"/>
        </w:rPr>
      </w:pPr>
    </w:p>
    <w:p w:rsidR="00AA38B6" w:rsidRDefault="00AA38B6" w:rsidP="00AA38B6">
      <w:pPr>
        <w:suppressAutoHyphens/>
        <w:spacing w:after="0" w:line="240" w:lineRule="auto"/>
        <w:ind w:firstLine="709"/>
        <w:jc w:val="both"/>
        <w:rPr>
          <w:rFonts w:ascii="Times New Roman" w:hAnsi="Times New Roman"/>
          <w:sz w:val="28"/>
          <w:szCs w:val="28"/>
        </w:rPr>
      </w:pPr>
    </w:p>
    <w:p w:rsidR="00AA38B6" w:rsidRDefault="00AA38B6" w:rsidP="00AA38B6">
      <w:pPr>
        <w:suppressAutoHyphens/>
        <w:spacing w:after="0" w:line="240" w:lineRule="auto"/>
        <w:ind w:firstLine="709"/>
        <w:jc w:val="both"/>
        <w:rPr>
          <w:rFonts w:ascii="Times New Roman" w:hAnsi="Times New Roman"/>
          <w:sz w:val="28"/>
          <w:szCs w:val="28"/>
        </w:rPr>
      </w:pPr>
    </w:p>
    <w:p w:rsidR="00AA38B6" w:rsidRDefault="00AA38B6" w:rsidP="00AA38B6">
      <w:pPr>
        <w:suppressAutoHyphens/>
        <w:spacing w:after="0" w:line="240" w:lineRule="auto"/>
        <w:ind w:firstLine="709"/>
        <w:jc w:val="both"/>
        <w:rPr>
          <w:rFonts w:ascii="Times New Roman" w:hAnsi="Times New Roman"/>
          <w:sz w:val="28"/>
          <w:szCs w:val="28"/>
        </w:rPr>
      </w:pPr>
    </w:p>
    <w:p w:rsidR="00AA38B6" w:rsidRDefault="00AA38B6" w:rsidP="00AA38B6">
      <w:pPr>
        <w:suppressAutoHyphens/>
        <w:spacing w:after="0" w:line="240" w:lineRule="auto"/>
        <w:ind w:firstLine="709"/>
        <w:jc w:val="both"/>
        <w:rPr>
          <w:rFonts w:ascii="Times New Roman" w:hAnsi="Times New Roman"/>
          <w:sz w:val="28"/>
          <w:szCs w:val="28"/>
        </w:rPr>
      </w:pPr>
    </w:p>
    <w:p w:rsidR="00AA38B6" w:rsidRDefault="00AA38B6" w:rsidP="00AA38B6">
      <w:pPr>
        <w:suppressAutoHyphens/>
        <w:spacing w:after="0" w:line="240" w:lineRule="auto"/>
        <w:ind w:firstLine="709"/>
        <w:jc w:val="both"/>
        <w:rPr>
          <w:rFonts w:ascii="Times New Roman" w:hAnsi="Times New Roman"/>
          <w:sz w:val="28"/>
          <w:szCs w:val="28"/>
        </w:rPr>
      </w:pPr>
    </w:p>
    <w:p w:rsidR="00AA38B6" w:rsidRDefault="00AA38B6" w:rsidP="00AA38B6">
      <w:pPr>
        <w:suppressAutoHyphens/>
        <w:spacing w:after="0" w:line="240" w:lineRule="auto"/>
        <w:ind w:firstLine="709"/>
        <w:jc w:val="both"/>
        <w:rPr>
          <w:rFonts w:ascii="Times New Roman" w:hAnsi="Times New Roman"/>
          <w:sz w:val="28"/>
          <w:szCs w:val="28"/>
        </w:rPr>
      </w:pPr>
    </w:p>
    <w:p w:rsidR="00AA38B6" w:rsidRDefault="00AA38B6" w:rsidP="00AA38B6">
      <w:pPr>
        <w:suppressAutoHyphens/>
        <w:spacing w:after="0" w:line="240" w:lineRule="auto"/>
        <w:ind w:firstLine="709"/>
        <w:jc w:val="both"/>
        <w:rPr>
          <w:rFonts w:ascii="Times New Roman" w:hAnsi="Times New Roman"/>
          <w:sz w:val="28"/>
          <w:szCs w:val="28"/>
        </w:rPr>
      </w:pPr>
    </w:p>
    <w:p w:rsidR="00AA38B6" w:rsidRDefault="00AA38B6" w:rsidP="00AA38B6">
      <w:pPr>
        <w:suppressAutoHyphens/>
        <w:spacing w:after="0" w:line="240" w:lineRule="auto"/>
        <w:ind w:firstLine="709"/>
        <w:jc w:val="both"/>
        <w:rPr>
          <w:rFonts w:ascii="Times New Roman" w:hAnsi="Times New Roman"/>
          <w:sz w:val="28"/>
          <w:szCs w:val="28"/>
        </w:rPr>
      </w:pPr>
    </w:p>
    <w:p w:rsidR="00AA38B6" w:rsidRDefault="00AA38B6" w:rsidP="00AA38B6">
      <w:pPr>
        <w:suppressAutoHyphens/>
        <w:spacing w:after="0" w:line="240" w:lineRule="auto"/>
        <w:ind w:firstLine="709"/>
        <w:jc w:val="both"/>
        <w:rPr>
          <w:rFonts w:ascii="Times New Roman" w:hAnsi="Times New Roman"/>
          <w:sz w:val="28"/>
          <w:szCs w:val="28"/>
        </w:rPr>
      </w:pPr>
    </w:p>
    <w:p w:rsidR="00AA38B6" w:rsidRDefault="00AA38B6" w:rsidP="00AA38B6">
      <w:pPr>
        <w:suppressAutoHyphens/>
        <w:spacing w:after="0" w:line="240" w:lineRule="auto"/>
        <w:ind w:firstLine="709"/>
        <w:jc w:val="both"/>
        <w:rPr>
          <w:rFonts w:ascii="Times New Roman" w:hAnsi="Times New Roman"/>
          <w:sz w:val="28"/>
          <w:szCs w:val="28"/>
        </w:rPr>
      </w:pPr>
    </w:p>
    <w:p w:rsidR="00AA38B6" w:rsidRDefault="00AA38B6" w:rsidP="00AA38B6">
      <w:pPr>
        <w:suppressAutoHyphens/>
        <w:spacing w:after="0" w:line="240" w:lineRule="auto"/>
        <w:ind w:firstLine="709"/>
        <w:jc w:val="both"/>
        <w:rPr>
          <w:rFonts w:ascii="Times New Roman" w:hAnsi="Times New Roman"/>
          <w:sz w:val="28"/>
          <w:szCs w:val="28"/>
        </w:rPr>
      </w:pPr>
    </w:p>
    <w:p w:rsidR="00AA38B6" w:rsidRDefault="00AA38B6" w:rsidP="00AA38B6">
      <w:pPr>
        <w:suppressAutoHyphens/>
        <w:spacing w:after="0" w:line="240" w:lineRule="auto"/>
        <w:ind w:firstLine="709"/>
        <w:jc w:val="both"/>
        <w:rPr>
          <w:rFonts w:ascii="Times New Roman" w:hAnsi="Times New Roman"/>
          <w:sz w:val="28"/>
          <w:szCs w:val="28"/>
        </w:rPr>
      </w:pPr>
    </w:p>
    <w:p w:rsidR="00AA38B6" w:rsidRDefault="00AA38B6" w:rsidP="00AA38B6">
      <w:pPr>
        <w:suppressAutoHyphens/>
        <w:spacing w:after="0" w:line="240" w:lineRule="auto"/>
        <w:ind w:firstLine="709"/>
        <w:jc w:val="both"/>
        <w:rPr>
          <w:rFonts w:ascii="Times New Roman" w:hAnsi="Times New Roman"/>
          <w:sz w:val="28"/>
          <w:szCs w:val="28"/>
        </w:rPr>
      </w:pPr>
    </w:p>
    <w:p w:rsidR="00AA38B6" w:rsidRDefault="00AA38B6" w:rsidP="00AA38B6">
      <w:pPr>
        <w:suppressAutoHyphens/>
        <w:spacing w:after="0" w:line="240" w:lineRule="auto"/>
        <w:ind w:firstLine="709"/>
        <w:jc w:val="both"/>
        <w:rPr>
          <w:rFonts w:ascii="Times New Roman" w:hAnsi="Times New Roman"/>
          <w:sz w:val="28"/>
          <w:szCs w:val="28"/>
        </w:rPr>
      </w:pPr>
    </w:p>
    <w:p w:rsidR="00AA38B6" w:rsidRDefault="00AA38B6" w:rsidP="00AA38B6">
      <w:pPr>
        <w:suppressAutoHyphens/>
        <w:spacing w:after="0" w:line="240" w:lineRule="auto"/>
        <w:ind w:firstLine="709"/>
        <w:jc w:val="both"/>
        <w:rPr>
          <w:rFonts w:ascii="Times New Roman" w:hAnsi="Times New Roman"/>
          <w:sz w:val="28"/>
          <w:szCs w:val="28"/>
        </w:rPr>
      </w:pPr>
    </w:p>
    <w:p w:rsidR="00AA38B6" w:rsidRDefault="00AA38B6" w:rsidP="00AA38B6">
      <w:pPr>
        <w:suppressAutoHyphens/>
        <w:spacing w:after="0" w:line="240" w:lineRule="auto"/>
        <w:ind w:firstLine="709"/>
        <w:jc w:val="both"/>
        <w:rPr>
          <w:rFonts w:ascii="Times New Roman" w:hAnsi="Times New Roman"/>
          <w:sz w:val="28"/>
          <w:szCs w:val="28"/>
        </w:rPr>
      </w:pPr>
    </w:p>
    <w:p w:rsidR="00AA38B6" w:rsidRDefault="00AA38B6" w:rsidP="00AA38B6">
      <w:pPr>
        <w:tabs>
          <w:tab w:val="left" w:pos="1276"/>
        </w:tabs>
        <w:autoSpaceDE w:val="0"/>
        <w:autoSpaceDN w:val="0"/>
        <w:adjustRightInd w:val="0"/>
        <w:spacing w:after="0" w:line="240" w:lineRule="auto"/>
        <w:jc w:val="right"/>
        <w:outlineLvl w:val="0"/>
        <w:rPr>
          <w:rFonts w:ascii="Times New Roman" w:hAnsi="Times New Roman"/>
          <w:sz w:val="28"/>
          <w:szCs w:val="28"/>
        </w:rPr>
      </w:pPr>
    </w:p>
    <w:p w:rsidR="00AA38B6" w:rsidRDefault="00AA38B6" w:rsidP="00AA38B6">
      <w:pPr>
        <w:tabs>
          <w:tab w:val="left" w:pos="1276"/>
        </w:tabs>
        <w:autoSpaceDE w:val="0"/>
        <w:autoSpaceDN w:val="0"/>
        <w:adjustRightInd w:val="0"/>
        <w:spacing w:after="0" w:line="240" w:lineRule="auto"/>
        <w:jc w:val="right"/>
        <w:outlineLvl w:val="0"/>
        <w:rPr>
          <w:rFonts w:ascii="Times New Roman" w:hAnsi="Times New Roman"/>
          <w:sz w:val="28"/>
          <w:szCs w:val="28"/>
        </w:rPr>
      </w:pPr>
    </w:p>
    <w:p w:rsidR="00AA38B6" w:rsidRDefault="00AA38B6" w:rsidP="00AA38B6">
      <w:pPr>
        <w:tabs>
          <w:tab w:val="left" w:pos="1276"/>
        </w:tabs>
        <w:autoSpaceDE w:val="0"/>
        <w:autoSpaceDN w:val="0"/>
        <w:adjustRightInd w:val="0"/>
        <w:spacing w:after="0" w:line="240" w:lineRule="auto"/>
        <w:jc w:val="right"/>
        <w:outlineLvl w:val="0"/>
        <w:rPr>
          <w:rFonts w:ascii="Times New Roman" w:hAnsi="Times New Roman"/>
          <w:sz w:val="28"/>
          <w:szCs w:val="28"/>
        </w:rPr>
      </w:pPr>
    </w:p>
    <w:p w:rsidR="00AA38B6" w:rsidRDefault="00AA38B6" w:rsidP="00AA38B6">
      <w:pPr>
        <w:tabs>
          <w:tab w:val="left" w:pos="1276"/>
        </w:tabs>
        <w:autoSpaceDE w:val="0"/>
        <w:autoSpaceDN w:val="0"/>
        <w:adjustRightInd w:val="0"/>
        <w:spacing w:after="0" w:line="240" w:lineRule="auto"/>
        <w:jc w:val="right"/>
        <w:outlineLvl w:val="0"/>
        <w:rPr>
          <w:rFonts w:ascii="Times New Roman" w:hAnsi="Times New Roman"/>
          <w:sz w:val="28"/>
          <w:szCs w:val="28"/>
        </w:rPr>
      </w:pPr>
    </w:p>
    <w:p w:rsidR="00AA38B6" w:rsidRDefault="00AA38B6" w:rsidP="00AA38B6">
      <w:pPr>
        <w:tabs>
          <w:tab w:val="left" w:pos="1276"/>
        </w:tabs>
        <w:autoSpaceDE w:val="0"/>
        <w:autoSpaceDN w:val="0"/>
        <w:adjustRightInd w:val="0"/>
        <w:spacing w:after="0" w:line="240" w:lineRule="auto"/>
        <w:jc w:val="right"/>
        <w:outlineLvl w:val="0"/>
        <w:rPr>
          <w:rFonts w:ascii="Times New Roman" w:hAnsi="Times New Roman"/>
          <w:sz w:val="28"/>
          <w:szCs w:val="28"/>
        </w:rPr>
      </w:pPr>
    </w:p>
    <w:p w:rsidR="00AA38B6" w:rsidRDefault="00AA38B6" w:rsidP="00AA38B6">
      <w:pPr>
        <w:tabs>
          <w:tab w:val="left" w:pos="1276"/>
        </w:tabs>
        <w:autoSpaceDE w:val="0"/>
        <w:autoSpaceDN w:val="0"/>
        <w:adjustRightInd w:val="0"/>
        <w:spacing w:after="0" w:line="240" w:lineRule="auto"/>
        <w:jc w:val="right"/>
        <w:outlineLvl w:val="0"/>
        <w:rPr>
          <w:rFonts w:ascii="Times New Roman" w:hAnsi="Times New Roman"/>
          <w:sz w:val="28"/>
          <w:szCs w:val="28"/>
        </w:rPr>
      </w:pPr>
    </w:p>
    <w:p w:rsidR="00AA38B6" w:rsidRDefault="00AA38B6" w:rsidP="00AA38B6">
      <w:pPr>
        <w:tabs>
          <w:tab w:val="left" w:pos="1276"/>
        </w:tabs>
        <w:autoSpaceDE w:val="0"/>
        <w:autoSpaceDN w:val="0"/>
        <w:adjustRightInd w:val="0"/>
        <w:spacing w:after="0" w:line="240" w:lineRule="auto"/>
        <w:jc w:val="right"/>
        <w:outlineLvl w:val="0"/>
        <w:rPr>
          <w:rFonts w:ascii="Times New Roman" w:hAnsi="Times New Roman"/>
          <w:sz w:val="28"/>
          <w:szCs w:val="28"/>
        </w:rPr>
      </w:pPr>
    </w:p>
    <w:p w:rsidR="00AA38B6" w:rsidRDefault="00AA38B6" w:rsidP="00AA38B6">
      <w:pPr>
        <w:tabs>
          <w:tab w:val="left" w:pos="1276"/>
        </w:tabs>
        <w:autoSpaceDE w:val="0"/>
        <w:autoSpaceDN w:val="0"/>
        <w:adjustRightInd w:val="0"/>
        <w:spacing w:after="0" w:line="240" w:lineRule="auto"/>
        <w:jc w:val="right"/>
        <w:outlineLvl w:val="0"/>
        <w:rPr>
          <w:rFonts w:ascii="Times New Roman" w:hAnsi="Times New Roman"/>
          <w:sz w:val="28"/>
          <w:szCs w:val="28"/>
        </w:rPr>
      </w:pPr>
    </w:p>
    <w:p w:rsidR="00AA38B6" w:rsidRDefault="00AA38B6" w:rsidP="00AA38B6">
      <w:pPr>
        <w:tabs>
          <w:tab w:val="left" w:pos="1276"/>
        </w:tabs>
        <w:autoSpaceDE w:val="0"/>
        <w:autoSpaceDN w:val="0"/>
        <w:adjustRightInd w:val="0"/>
        <w:spacing w:after="0" w:line="240" w:lineRule="auto"/>
        <w:jc w:val="right"/>
        <w:outlineLvl w:val="0"/>
        <w:rPr>
          <w:rFonts w:ascii="Times New Roman" w:hAnsi="Times New Roman"/>
          <w:sz w:val="28"/>
          <w:szCs w:val="28"/>
        </w:rPr>
      </w:pPr>
    </w:p>
    <w:p w:rsidR="00AA38B6" w:rsidRDefault="00AA38B6" w:rsidP="00AA38B6">
      <w:pPr>
        <w:tabs>
          <w:tab w:val="left" w:pos="1276"/>
        </w:tabs>
        <w:autoSpaceDE w:val="0"/>
        <w:autoSpaceDN w:val="0"/>
        <w:adjustRightInd w:val="0"/>
        <w:spacing w:after="0" w:line="240" w:lineRule="auto"/>
        <w:jc w:val="right"/>
        <w:outlineLvl w:val="0"/>
        <w:rPr>
          <w:rFonts w:ascii="Times New Roman" w:hAnsi="Times New Roman"/>
          <w:sz w:val="28"/>
          <w:szCs w:val="28"/>
        </w:rPr>
      </w:pPr>
    </w:p>
    <w:p w:rsidR="00AA38B6" w:rsidRDefault="00AA38B6" w:rsidP="00AA38B6">
      <w:pPr>
        <w:tabs>
          <w:tab w:val="left" w:pos="1276"/>
        </w:tabs>
        <w:autoSpaceDE w:val="0"/>
        <w:autoSpaceDN w:val="0"/>
        <w:adjustRightInd w:val="0"/>
        <w:spacing w:after="0" w:line="240" w:lineRule="auto"/>
        <w:jc w:val="right"/>
        <w:outlineLvl w:val="0"/>
        <w:rPr>
          <w:rFonts w:ascii="Times New Roman" w:hAnsi="Times New Roman"/>
          <w:sz w:val="28"/>
          <w:szCs w:val="28"/>
        </w:rPr>
      </w:pPr>
    </w:p>
    <w:p w:rsidR="00AA38B6" w:rsidRDefault="00AA38B6" w:rsidP="00AA38B6">
      <w:pPr>
        <w:tabs>
          <w:tab w:val="left" w:pos="1276"/>
        </w:tabs>
        <w:autoSpaceDE w:val="0"/>
        <w:autoSpaceDN w:val="0"/>
        <w:adjustRightInd w:val="0"/>
        <w:spacing w:after="0" w:line="240" w:lineRule="auto"/>
        <w:jc w:val="right"/>
        <w:outlineLvl w:val="0"/>
        <w:rPr>
          <w:rFonts w:ascii="Times New Roman" w:hAnsi="Times New Roman"/>
          <w:sz w:val="28"/>
          <w:szCs w:val="28"/>
        </w:rPr>
      </w:pPr>
    </w:p>
    <w:p w:rsidR="00AA38B6" w:rsidRDefault="00AA38B6" w:rsidP="00AA38B6">
      <w:pPr>
        <w:tabs>
          <w:tab w:val="left" w:pos="1276"/>
        </w:tabs>
        <w:autoSpaceDE w:val="0"/>
        <w:autoSpaceDN w:val="0"/>
        <w:adjustRightInd w:val="0"/>
        <w:spacing w:after="0" w:line="240" w:lineRule="auto"/>
        <w:jc w:val="right"/>
        <w:outlineLvl w:val="0"/>
        <w:rPr>
          <w:rFonts w:ascii="Times New Roman" w:hAnsi="Times New Roman"/>
          <w:sz w:val="28"/>
          <w:szCs w:val="28"/>
        </w:rPr>
      </w:pPr>
    </w:p>
    <w:p w:rsidR="00AA38B6" w:rsidRDefault="00AA38B6" w:rsidP="00AA38B6">
      <w:pPr>
        <w:tabs>
          <w:tab w:val="left" w:pos="1276"/>
        </w:tabs>
        <w:autoSpaceDE w:val="0"/>
        <w:autoSpaceDN w:val="0"/>
        <w:adjustRightInd w:val="0"/>
        <w:spacing w:after="0" w:line="240" w:lineRule="auto"/>
        <w:jc w:val="right"/>
        <w:outlineLvl w:val="0"/>
        <w:rPr>
          <w:rFonts w:ascii="Times New Roman" w:hAnsi="Times New Roman"/>
          <w:sz w:val="28"/>
          <w:szCs w:val="28"/>
        </w:rPr>
      </w:pPr>
    </w:p>
    <w:p w:rsidR="00AA38B6" w:rsidRDefault="00AA38B6" w:rsidP="00AA38B6">
      <w:pPr>
        <w:tabs>
          <w:tab w:val="left" w:pos="1276"/>
        </w:tabs>
        <w:autoSpaceDE w:val="0"/>
        <w:autoSpaceDN w:val="0"/>
        <w:adjustRightInd w:val="0"/>
        <w:spacing w:after="0" w:line="240" w:lineRule="auto"/>
        <w:jc w:val="right"/>
        <w:outlineLvl w:val="0"/>
        <w:rPr>
          <w:rFonts w:ascii="Times New Roman" w:hAnsi="Times New Roman"/>
          <w:sz w:val="24"/>
          <w:szCs w:val="24"/>
        </w:rPr>
      </w:pPr>
      <w:r>
        <w:rPr>
          <w:rFonts w:ascii="Times New Roman" w:hAnsi="Times New Roman"/>
          <w:sz w:val="24"/>
          <w:szCs w:val="24"/>
        </w:rPr>
        <w:t>Приложение № 2</w:t>
      </w:r>
    </w:p>
    <w:p w:rsidR="00AA38B6" w:rsidRDefault="00AA38B6" w:rsidP="00AA38B6">
      <w:pPr>
        <w:tabs>
          <w:tab w:val="left" w:pos="1276"/>
        </w:tabs>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постановлением администрации</w:t>
      </w:r>
    </w:p>
    <w:p w:rsidR="00AA38B6" w:rsidRDefault="00AA38B6" w:rsidP="00AA38B6">
      <w:pPr>
        <w:tabs>
          <w:tab w:val="left" w:pos="1276"/>
        </w:tabs>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Вассинского сельсовета</w:t>
      </w:r>
    </w:p>
    <w:p w:rsidR="00AA38B6" w:rsidRDefault="00AA38B6" w:rsidP="00AA38B6">
      <w:pPr>
        <w:tabs>
          <w:tab w:val="left" w:pos="1276"/>
        </w:tabs>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Тогучинского района</w:t>
      </w:r>
    </w:p>
    <w:p w:rsidR="00AA38B6" w:rsidRDefault="00AA38B6" w:rsidP="00AA38B6">
      <w:pPr>
        <w:tabs>
          <w:tab w:val="left" w:pos="1276"/>
        </w:tabs>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Новосибирской области</w:t>
      </w:r>
    </w:p>
    <w:p w:rsidR="00AA38B6" w:rsidRDefault="00AA38B6" w:rsidP="00AA38B6">
      <w:pPr>
        <w:tabs>
          <w:tab w:val="left" w:pos="1276"/>
        </w:tabs>
        <w:autoSpaceDE w:val="0"/>
        <w:autoSpaceDN w:val="0"/>
        <w:adjustRightInd w:val="0"/>
        <w:spacing w:after="0" w:line="240" w:lineRule="auto"/>
        <w:jc w:val="right"/>
        <w:rPr>
          <w:rFonts w:ascii="Times New Roman" w:hAnsi="Times New Roman"/>
          <w:sz w:val="24"/>
          <w:szCs w:val="24"/>
        </w:rPr>
      </w:pPr>
      <w:r>
        <w:rPr>
          <w:rFonts w:ascii="Times New Roman" w:hAnsi="Times New Roman"/>
          <w:sz w:val="24"/>
          <w:szCs w:val="24"/>
        </w:rPr>
        <w:t xml:space="preserve">от 02.11.2020 № 105 </w:t>
      </w:r>
    </w:p>
    <w:p w:rsidR="00AA38B6" w:rsidRDefault="00AA38B6" w:rsidP="00AA38B6">
      <w:pPr>
        <w:tabs>
          <w:tab w:val="left" w:pos="1276"/>
        </w:tabs>
        <w:autoSpaceDE w:val="0"/>
        <w:autoSpaceDN w:val="0"/>
        <w:adjustRightInd w:val="0"/>
        <w:spacing w:after="0" w:line="240" w:lineRule="auto"/>
        <w:jc w:val="right"/>
        <w:rPr>
          <w:rFonts w:ascii="Times New Roman" w:hAnsi="Times New Roman"/>
          <w:sz w:val="24"/>
          <w:szCs w:val="24"/>
        </w:rPr>
      </w:pPr>
    </w:p>
    <w:p w:rsidR="00AA38B6" w:rsidRDefault="00AA38B6" w:rsidP="00AA38B6">
      <w:pPr>
        <w:suppressAutoHyphens/>
        <w:spacing w:after="0" w:line="240" w:lineRule="auto"/>
        <w:ind w:firstLine="709"/>
        <w:jc w:val="both"/>
        <w:rPr>
          <w:rFonts w:ascii="Times New Roman" w:hAnsi="Times New Roman"/>
          <w:sz w:val="28"/>
          <w:szCs w:val="28"/>
        </w:rPr>
      </w:pPr>
    </w:p>
    <w:p w:rsidR="00AA38B6" w:rsidRDefault="00AA38B6" w:rsidP="00AA38B6">
      <w:pPr>
        <w:suppressAutoHyphens/>
        <w:spacing w:after="0" w:line="240" w:lineRule="auto"/>
        <w:ind w:firstLine="709"/>
        <w:jc w:val="both"/>
        <w:rPr>
          <w:rFonts w:ascii="Times New Roman" w:hAnsi="Times New Roman"/>
          <w:sz w:val="28"/>
          <w:szCs w:val="28"/>
        </w:rPr>
      </w:pPr>
    </w:p>
    <w:p w:rsidR="00AA38B6" w:rsidRDefault="00AA38B6" w:rsidP="00AA38B6">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ОСНОВНЫЕ НАПРАВЛЕНИЯ</w:t>
      </w:r>
    </w:p>
    <w:p w:rsidR="00AA38B6" w:rsidRDefault="00AA38B6" w:rsidP="00AA38B6">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 xml:space="preserve">долговой политики Вассинского сельсовета  Тогучинского района Новосибирской области </w:t>
      </w:r>
    </w:p>
    <w:p w:rsidR="00AA38B6" w:rsidRDefault="00AA38B6" w:rsidP="00AA38B6">
      <w:pPr>
        <w:pStyle w:val="ConsPlusTitle"/>
        <w:jc w:val="center"/>
        <w:rPr>
          <w:rFonts w:ascii="Times New Roman" w:hAnsi="Times New Roman" w:cs="Times New Roman"/>
          <w:b w:val="0"/>
          <w:sz w:val="28"/>
          <w:szCs w:val="28"/>
        </w:rPr>
      </w:pPr>
      <w:r>
        <w:rPr>
          <w:rFonts w:ascii="Times New Roman" w:hAnsi="Times New Roman" w:cs="Times New Roman"/>
          <w:b w:val="0"/>
          <w:sz w:val="28"/>
          <w:szCs w:val="28"/>
        </w:rPr>
        <w:t>на 2021 год и плановый период 2022 и 2023 годов</w:t>
      </w:r>
    </w:p>
    <w:p w:rsidR="00AA38B6" w:rsidRDefault="00AA38B6" w:rsidP="00AA38B6">
      <w:pPr>
        <w:pStyle w:val="ConsPlusTitle"/>
        <w:rPr>
          <w:rFonts w:ascii="Times New Roman" w:hAnsi="Times New Roman" w:cs="Times New Roman"/>
          <w:b w:val="0"/>
          <w:sz w:val="28"/>
          <w:szCs w:val="28"/>
        </w:rPr>
      </w:pPr>
    </w:p>
    <w:p w:rsidR="00AA38B6" w:rsidRDefault="00AA38B6" w:rsidP="00AA38B6">
      <w:pPr>
        <w:spacing w:after="0" w:line="240" w:lineRule="auto"/>
        <w:rPr>
          <w:rFonts w:ascii="Times New Roman" w:eastAsia="Calibri" w:hAnsi="Times New Roman" w:cs="Times New Roman"/>
          <w:sz w:val="28"/>
          <w:szCs w:val="28"/>
        </w:rPr>
      </w:pPr>
    </w:p>
    <w:p w:rsidR="00AA38B6" w:rsidRDefault="00AA38B6" w:rsidP="00AA38B6">
      <w:pPr>
        <w:pStyle w:val="ConsPlusNormal0"/>
        <w:ind w:firstLine="709"/>
        <w:jc w:val="both"/>
        <w:rPr>
          <w:rFonts w:ascii="Times New Roman" w:hAnsi="Times New Roman" w:cs="Times New Roman"/>
          <w:sz w:val="28"/>
          <w:szCs w:val="28"/>
        </w:rPr>
      </w:pPr>
      <w:proofErr w:type="gramStart"/>
      <w:r>
        <w:rPr>
          <w:rFonts w:ascii="Times New Roman" w:hAnsi="Times New Roman" w:cs="Times New Roman"/>
          <w:sz w:val="28"/>
          <w:szCs w:val="28"/>
        </w:rPr>
        <w:t>Долговая политика</w:t>
      </w:r>
      <w:r>
        <w:rPr>
          <w:b/>
          <w:sz w:val="28"/>
          <w:szCs w:val="28"/>
        </w:rPr>
        <w:t xml:space="preserve"> </w:t>
      </w:r>
      <w:r>
        <w:rPr>
          <w:rFonts w:ascii="Times New Roman" w:hAnsi="Times New Roman" w:cs="Times New Roman"/>
          <w:sz w:val="28"/>
          <w:szCs w:val="28"/>
        </w:rPr>
        <w:t>Вассинского сельсовета</w:t>
      </w:r>
      <w:r>
        <w:rPr>
          <w:b/>
          <w:sz w:val="28"/>
          <w:szCs w:val="28"/>
        </w:rPr>
        <w:t xml:space="preserve"> </w:t>
      </w:r>
      <w:r>
        <w:rPr>
          <w:rFonts w:ascii="Times New Roman" w:hAnsi="Times New Roman" w:cs="Times New Roman"/>
          <w:sz w:val="28"/>
          <w:szCs w:val="28"/>
        </w:rPr>
        <w:t xml:space="preserve"> Тогучинского района Новосибирской области разработана в единстве с   налоговой и бюджетной политикой регио</w:t>
      </w:r>
      <w:r>
        <w:rPr>
          <w:rFonts w:ascii="Times New Roman" w:hAnsi="Times New Roman" w:cs="Times New Roman"/>
          <w:color w:val="000000" w:themeColor="text1"/>
          <w:sz w:val="28"/>
          <w:szCs w:val="28"/>
        </w:rPr>
        <w:t xml:space="preserve">на в целях обеспечения сбалансированности бюджета Вассинского сельсовета Тогучинского района Новосибирской области на 2021 год и плановый период 2022 и 2023 годов, </w:t>
      </w:r>
      <w:r>
        <w:rPr>
          <w:rFonts w:ascii="Times New Roman" w:hAnsi="Times New Roman" w:cs="Times New Roman"/>
          <w:sz w:val="28"/>
          <w:szCs w:val="28"/>
        </w:rPr>
        <w:t>с учетом рекомендаций министерства финансов Российской Федерации и министерства финансов и налоговой политики Новосибирской области по проведению ответственной долговой политики.</w:t>
      </w:r>
      <w:proofErr w:type="gramEnd"/>
    </w:p>
    <w:p w:rsidR="00AA38B6" w:rsidRDefault="00AA38B6" w:rsidP="00AA38B6">
      <w:pPr>
        <w:pStyle w:val="ConsPlusNormal0"/>
        <w:ind w:firstLine="0"/>
        <w:jc w:val="both"/>
        <w:rPr>
          <w:rFonts w:ascii="Times New Roman" w:hAnsi="Times New Roman" w:cs="Times New Roman"/>
          <w:sz w:val="28"/>
          <w:szCs w:val="28"/>
        </w:rPr>
      </w:pPr>
    </w:p>
    <w:p w:rsidR="00AA38B6" w:rsidRPr="00AA38B6" w:rsidRDefault="00AA38B6" w:rsidP="00AA38B6">
      <w:pPr>
        <w:pStyle w:val="ConsPlusNormal0"/>
        <w:ind w:firstLine="0"/>
        <w:jc w:val="center"/>
        <w:rPr>
          <w:rFonts w:ascii="Times New Roman" w:hAnsi="Times New Roman" w:cs="Times New Roman"/>
          <w:sz w:val="28"/>
          <w:szCs w:val="28"/>
        </w:rPr>
      </w:pPr>
      <w:r w:rsidRPr="00AA38B6">
        <w:rPr>
          <w:rFonts w:ascii="Times New Roman" w:hAnsi="Times New Roman" w:cs="Times New Roman"/>
          <w:sz w:val="28"/>
          <w:szCs w:val="28"/>
        </w:rPr>
        <w:t>Итоги реализации долговой политики предыдущего периода</w:t>
      </w:r>
    </w:p>
    <w:p w:rsidR="00AA38B6" w:rsidRDefault="00AA38B6" w:rsidP="00AA38B6">
      <w:pPr>
        <w:pStyle w:val="ConsPlusNormal0"/>
        <w:ind w:firstLine="0"/>
        <w:rPr>
          <w:rFonts w:ascii="Times New Roman" w:hAnsi="Times New Roman" w:cs="Times New Roman"/>
          <w:sz w:val="28"/>
          <w:szCs w:val="28"/>
        </w:rPr>
      </w:pPr>
    </w:p>
    <w:p w:rsidR="00AA38B6" w:rsidRDefault="00AA38B6" w:rsidP="00AA38B6">
      <w:pPr>
        <w:shd w:val="clear" w:color="auto" w:fill="FFFFFF"/>
        <w:spacing w:after="0" w:line="240" w:lineRule="auto"/>
        <w:ind w:firstLine="709"/>
        <w:jc w:val="both"/>
        <w:rPr>
          <w:rFonts w:ascii="Times New Roman" w:hAnsi="Times New Roman" w:cs="Times New Roman"/>
          <w:sz w:val="28"/>
          <w:szCs w:val="28"/>
        </w:rPr>
      </w:pPr>
      <w:bookmarkStart w:id="0" w:name="OpenBudget"/>
      <w:bookmarkEnd w:id="0"/>
      <w:proofErr w:type="gramStart"/>
      <w:r>
        <w:rPr>
          <w:rFonts w:ascii="Times New Roman" w:eastAsia="Times New Roman" w:hAnsi="Times New Roman" w:cs="Times New Roman"/>
          <w:sz w:val="28"/>
          <w:szCs w:val="28"/>
        </w:rPr>
        <w:t>Качественное завершение 2018 года, положившее задел для успешного исполнения бюджета Вассинского сельсовета Тогучинского района Новосибирской области, а также уверенная динамика поступления собственных доходов в течение 2019 года позволили обеспечить ритмичное финансирование расходов, предусмотренных Решением о бюджете Вассинского сельсовета, достичь положительного результата исполнения бюджета Вассинского сельсовета и отсутствие муниципального долга Вассинского сельсовета Тогучинского района Новосибирской области.</w:t>
      </w:r>
      <w:proofErr w:type="gramEnd"/>
    </w:p>
    <w:p w:rsidR="00AA38B6" w:rsidRDefault="00AA38B6" w:rsidP="00AA38B6">
      <w:pPr>
        <w:pStyle w:val="ConsPlusNormal0"/>
        <w:ind w:firstLine="0"/>
        <w:jc w:val="both"/>
        <w:rPr>
          <w:rFonts w:ascii="Times New Roman" w:hAnsi="Times New Roman" w:cs="Times New Roman"/>
          <w:sz w:val="28"/>
          <w:szCs w:val="28"/>
        </w:rPr>
      </w:pPr>
    </w:p>
    <w:p w:rsidR="00AA38B6" w:rsidRPr="00AA38B6" w:rsidRDefault="00AA38B6" w:rsidP="00AA38B6">
      <w:pPr>
        <w:pStyle w:val="ConsPlusNormal0"/>
        <w:ind w:firstLine="0"/>
        <w:jc w:val="center"/>
        <w:rPr>
          <w:rFonts w:ascii="Times New Roman" w:hAnsi="Times New Roman" w:cs="Times New Roman"/>
          <w:sz w:val="28"/>
          <w:szCs w:val="28"/>
        </w:rPr>
      </w:pPr>
      <w:r w:rsidRPr="00AA38B6">
        <w:rPr>
          <w:rFonts w:ascii="Times New Roman" w:hAnsi="Times New Roman" w:cs="Times New Roman"/>
          <w:sz w:val="28"/>
          <w:szCs w:val="28"/>
        </w:rPr>
        <w:t xml:space="preserve">Состояние муниципального долга </w:t>
      </w:r>
    </w:p>
    <w:p w:rsidR="00AA38B6" w:rsidRPr="00AA38B6" w:rsidRDefault="00AA38B6" w:rsidP="00AA38B6">
      <w:pPr>
        <w:pStyle w:val="ConsPlusNormal0"/>
        <w:ind w:firstLine="0"/>
        <w:jc w:val="center"/>
        <w:rPr>
          <w:rFonts w:ascii="Times New Roman" w:hAnsi="Times New Roman" w:cs="Times New Roman"/>
          <w:sz w:val="28"/>
          <w:szCs w:val="28"/>
        </w:rPr>
      </w:pPr>
      <w:r w:rsidRPr="00AA38B6">
        <w:rPr>
          <w:rFonts w:ascii="Times New Roman" w:hAnsi="Times New Roman" w:cs="Times New Roman"/>
          <w:sz w:val="28"/>
          <w:szCs w:val="28"/>
        </w:rPr>
        <w:t>и реализация долговой политики в 2019 году</w:t>
      </w:r>
    </w:p>
    <w:p w:rsidR="00AA38B6" w:rsidRDefault="00AA38B6" w:rsidP="00AA38B6">
      <w:pPr>
        <w:pStyle w:val="ConsPlusNormal0"/>
        <w:ind w:firstLine="0"/>
        <w:rPr>
          <w:rFonts w:ascii="Times New Roman" w:hAnsi="Times New Roman" w:cs="Times New Roman"/>
          <w:sz w:val="28"/>
          <w:szCs w:val="28"/>
        </w:rPr>
      </w:pPr>
    </w:p>
    <w:p w:rsidR="00AA38B6" w:rsidRDefault="00AA38B6" w:rsidP="00AA38B6">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 xml:space="preserve">Сдержанная долговая политика Вассинского сельсовета Тогучинского района проводимая администрацией Вассинского сельсовета Тогучинского района Новосибирской области, способствует минимизации уровня долговой нагрузки и расходов на обслуживание муниципального долга. </w:t>
      </w:r>
    </w:p>
    <w:p w:rsidR="00AA38B6" w:rsidRDefault="00AA38B6" w:rsidP="00AA38B6">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t>По состоянию на 01.01.2020 муниципальный внутренний долг отсутствует.</w:t>
      </w:r>
    </w:p>
    <w:p w:rsidR="00AA38B6" w:rsidRDefault="00AA38B6" w:rsidP="00AA38B6">
      <w:pPr>
        <w:pStyle w:val="ConsPlusNormal0"/>
        <w:ind w:firstLine="709"/>
        <w:jc w:val="both"/>
        <w:rPr>
          <w:rFonts w:ascii="Times New Roman" w:hAnsi="Times New Roman" w:cs="Times New Roman"/>
          <w:sz w:val="28"/>
          <w:szCs w:val="28"/>
        </w:rPr>
      </w:pPr>
      <w:r>
        <w:rPr>
          <w:rFonts w:ascii="Times New Roman" w:hAnsi="Times New Roman" w:cs="Times New Roman"/>
          <w:sz w:val="28"/>
          <w:szCs w:val="28"/>
        </w:rPr>
        <w:lastRenderedPageBreak/>
        <w:t>По итогам 9 месяцев 2020 года привлечение кредитов кредитных организаций не осуществлялось.</w:t>
      </w:r>
    </w:p>
    <w:p w:rsidR="00AA38B6" w:rsidRDefault="00AA38B6" w:rsidP="00AA38B6">
      <w:pPr>
        <w:pStyle w:val="ConsPlusNormal0"/>
        <w:ind w:firstLine="709"/>
        <w:jc w:val="both"/>
        <w:rPr>
          <w:rFonts w:ascii="Times New Roman" w:hAnsi="Times New Roman" w:cs="Times New Roman"/>
          <w:sz w:val="28"/>
          <w:szCs w:val="28"/>
        </w:rPr>
      </w:pPr>
    </w:p>
    <w:p w:rsidR="00AA38B6" w:rsidRPr="00AA38B6" w:rsidRDefault="00AA38B6" w:rsidP="00AA38B6">
      <w:pPr>
        <w:pStyle w:val="ConsPlusNormal0"/>
        <w:ind w:firstLine="0"/>
        <w:jc w:val="center"/>
        <w:rPr>
          <w:rFonts w:ascii="Times New Roman" w:hAnsi="Times New Roman" w:cs="Times New Roman"/>
          <w:sz w:val="28"/>
          <w:szCs w:val="28"/>
        </w:rPr>
      </w:pPr>
      <w:r w:rsidRPr="00AA38B6">
        <w:rPr>
          <w:rFonts w:ascii="Times New Roman" w:hAnsi="Times New Roman" w:cs="Times New Roman"/>
          <w:sz w:val="28"/>
          <w:szCs w:val="28"/>
        </w:rPr>
        <w:t xml:space="preserve">Основные факторы, определяющие характер и направления </w:t>
      </w:r>
    </w:p>
    <w:p w:rsidR="00AA38B6" w:rsidRPr="00AA38B6" w:rsidRDefault="00AA38B6" w:rsidP="00AA38B6">
      <w:pPr>
        <w:pStyle w:val="ConsPlusNormal0"/>
        <w:ind w:firstLine="0"/>
        <w:jc w:val="center"/>
        <w:rPr>
          <w:rFonts w:ascii="Times New Roman" w:hAnsi="Times New Roman" w:cs="Times New Roman"/>
          <w:sz w:val="28"/>
          <w:szCs w:val="28"/>
        </w:rPr>
      </w:pPr>
      <w:r w:rsidRPr="00AA38B6">
        <w:rPr>
          <w:rFonts w:ascii="Times New Roman" w:hAnsi="Times New Roman" w:cs="Times New Roman"/>
          <w:sz w:val="28"/>
          <w:szCs w:val="28"/>
        </w:rPr>
        <w:t>долговой политики Вассинского сельсовета Тогучинского района на 2021-2023годы</w:t>
      </w:r>
    </w:p>
    <w:p w:rsidR="00AA38B6" w:rsidRDefault="00AA38B6" w:rsidP="00AA38B6">
      <w:pPr>
        <w:tabs>
          <w:tab w:val="left" w:pos="1276"/>
        </w:tabs>
        <w:autoSpaceDE w:val="0"/>
        <w:autoSpaceDN w:val="0"/>
        <w:adjustRightInd w:val="0"/>
        <w:spacing w:after="0" w:line="240" w:lineRule="auto"/>
        <w:jc w:val="both"/>
        <w:outlineLvl w:val="2"/>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w:t>
      </w:r>
    </w:p>
    <w:p w:rsidR="00AA38B6" w:rsidRDefault="00AA38B6" w:rsidP="00AA38B6">
      <w:pPr>
        <w:tabs>
          <w:tab w:val="left" w:pos="1276"/>
        </w:tabs>
        <w:autoSpaceDE w:val="0"/>
        <w:autoSpaceDN w:val="0"/>
        <w:adjustRightInd w:val="0"/>
        <w:spacing w:after="0" w:line="240" w:lineRule="auto"/>
        <w:jc w:val="both"/>
        <w:outlineLvl w:val="2"/>
        <w:rPr>
          <w:rFonts w:ascii="Times New Roman" w:hAnsi="Times New Roman"/>
          <w:sz w:val="28"/>
          <w:szCs w:val="28"/>
        </w:rPr>
      </w:pPr>
      <w:r>
        <w:rPr>
          <w:rFonts w:ascii="Times New Roman" w:eastAsia="Times New Roman" w:hAnsi="Times New Roman" w:cs="Times New Roman"/>
          <w:sz w:val="28"/>
          <w:szCs w:val="28"/>
        </w:rPr>
        <w:t xml:space="preserve">      </w:t>
      </w:r>
      <w:r>
        <w:rPr>
          <w:rFonts w:ascii="Times New Roman" w:hAnsi="Times New Roman"/>
          <w:sz w:val="28"/>
          <w:szCs w:val="28"/>
        </w:rPr>
        <w:t xml:space="preserve">Политика Вассинского сельсовета Тогучинского района Новосибирской области по управлению муниципальным долгом направлена на обеспечение сбалансированности бюджета поселения путем осуществления заимствований в рамках утвержденной </w:t>
      </w:r>
      <w:hyperlink r:id="rId10" w:history="1">
        <w:r>
          <w:rPr>
            <w:rStyle w:val="a3"/>
            <w:sz w:val="28"/>
            <w:szCs w:val="28"/>
          </w:rPr>
          <w:t>Программы</w:t>
        </w:r>
      </w:hyperlink>
      <w:r>
        <w:rPr>
          <w:rFonts w:ascii="Times New Roman" w:hAnsi="Times New Roman"/>
          <w:sz w:val="28"/>
          <w:szCs w:val="28"/>
        </w:rPr>
        <w:t xml:space="preserve"> муниципальных внутренних заимствований  Вассинского сельсовета Тогучинского района Новосибирской области. Одна из главных целей управления муниципальным долгом  - минимизация стоимости обслуживания долговых обязательств, в рамках достижения которой с 2011 года кредитные ресурсы привлекаются в форме открытых аукционов в электронной форме.</w:t>
      </w:r>
    </w:p>
    <w:p w:rsidR="00AA38B6" w:rsidRDefault="00AA38B6" w:rsidP="00AA38B6">
      <w:pPr>
        <w:tabs>
          <w:tab w:val="left" w:pos="1276"/>
        </w:tabs>
        <w:autoSpaceDE w:val="0"/>
        <w:autoSpaceDN w:val="0"/>
        <w:adjustRightInd w:val="0"/>
        <w:spacing w:after="0" w:line="240" w:lineRule="auto"/>
        <w:ind w:firstLine="540"/>
        <w:jc w:val="both"/>
        <w:outlineLvl w:val="2"/>
        <w:rPr>
          <w:rFonts w:ascii="Times New Roman" w:hAnsi="Times New Roman"/>
          <w:sz w:val="28"/>
          <w:szCs w:val="28"/>
        </w:rPr>
      </w:pPr>
      <w:proofErr w:type="gramStart"/>
      <w:r>
        <w:rPr>
          <w:rFonts w:ascii="Times New Roman" w:hAnsi="Times New Roman"/>
          <w:sz w:val="28"/>
          <w:szCs w:val="28"/>
        </w:rPr>
        <w:t>Бюджетная политика на 2020-2023 годы также должна исходить из необходимости обеспечения сбалансированности бюджета Вассинского сельсовета Тогучинского района Новосибирской области, соблюдения объективно обусловленных ограничений размера дефицита бюджета поселения и размера муниципального внутреннего долга  Вассинского сельсовета Тогучинского района Новосибирской области с учетом сохранения уже достигнутых и сложившихся результатов управления муниципальным долгом Вассинского сельсовета Тогучинского района Новосибирской области в условиях реализации новых направлений</w:t>
      </w:r>
      <w:proofErr w:type="gramEnd"/>
      <w:r>
        <w:rPr>
          <w:rFonts w:ascii="Times New Roman" w:hAnsi="Times New Roman"/>
          <w:sz w:val="28"/>
          <w:szCs w:val="28"/>
        </w:rPr>
        <w:t xml:space="preserve"> использования финансовых ресурсов.</w:t>
      </w:r>
    </w:p>
    <w:p w:rsidR="00AA38B6" w:rsidRDefault="00AA38B6" w:rsidP="00AA38B6">
      <w:pPr>
        <w:tabs>
          <w:tab w:val="left" w:pos="1276"/>
        </w:tabs>
        <w:autoSpaceDE w:val="0"/>
        <w:autoSpaceDN w:val="0"/>
        <w:adjustRightInd w:val="0"/>
        <w:spacing w:after="0" w:line="240" w:lineRule="auto"/>
        <w:ind w:firstLine="540"/>
        <w:jc w:val="both"/>
        <w:outlineLvl w:val="2"/>
        <w:rPr>
          <w:rFonts w:ascii="Times New Roman" w:hAnsi="Times New Roman"/>
          <w:sz w:val="28"/>
          <w:szCs w:val="28"/>
        </w:rPr>
      </w:pPr>
      <w:r>
        <w:rPr>
          <w:rFonts w:ascii="Times New Roman" w:hAnsi="Times New Roman"/>
          <w:sz w:val="28"/>
          <w:szCs w:val="28"/>
        </w:rPr>
        <w:t>В процессе исполнения бюджета Вассинского сельсовета Тогучинского района  Новосибирской области наблюдается неравномерность поступления доходов бюджета в пределах финансового года. Несбалансированность бюджета усугубляется несовпадением сроков финансирования расходов бюджета с зачислением доходов, планированием бюджета поселения с дефицитом. Политика Вассинского сельсовета  Тогучинского района Новосибирской области по управлению муниципальным долгом определяется исходя из принципов управления ликвидностью бюджета с учетом сезонной неравномерности поступления доходной части бюджета поселения и необходимости своевременного ритмичного исполнения расходов бюджета с учетом факторов периодичности, календарных особенностей. Определение источников финансирования дефицита бюджета, объемов и сроков привлечения заимствований осуществляется в сопоставимости с параметрами инфраструктурных проектов, под финансирование которых предполагается осуществлять заимствования, а также с учетом сроков погашения уже имеющихся долговых обязательств.</w:t>
      </w:r>
    </w:p>
    <w:p w:rsidR="00AA38B6" w:rsidRDefault="00AA38B6" w:rsidP="00AA38B6">
      <w:pPr>
        <w:tabs>
          <w:tab w:val="left" w:pos="1276"/>
        </w:tabs>
        <w:autoSpaceDE w:val="0"/>
        <w:autoSpaceDN w:val="0"/>
        <w:adjustRightInd w:val="0"/>
        <w:spacing w:after="0" w:line="240" w:lineRule="auto"/>
        <w:ind w:firstLine="540"/>
        <w:jc w:val="both"/>
        <w:outlineLvl w:val="2"/>
        <w:rPr>
          <w:rFonts w:ascii="Times New Roman" w:hAnsi="Times New Roman"/>
          <w:sz w:val="28"/>
          <w:szCs w:val="28"/>
        </w:rPr>
      </w:pPr>
      <w:r>
        <w:rPr>
          <w:rFonts w:ascii="Times New Roman" w:hAnsi="Times New Roman"/>
          <w:sz w:val="28"/>
          <w:szCs w:val="28"/>
        </w:rPr>
        <w:t xml:space="preserve">В целях повышения результативности и эффективного использования средств местного бюджета политика Вассинского сельсовета Тогучинского района Новосибирской области по осуществлению муниципальных </w:t>
      </w:r>
      <w:r>
        <w:rPr>
          <w:rFonts w:ascii="Times New Roman" w:hAnsi="Times New Roman"/>
          <w:sz w:val="28"/>
          <w:szCs w:val="28"/>
        </w:rPr>
        <w:lastRenderedPageBreak/>
        <w:t xml:space="preserve">заимствований и регулированию муниципального долга Вассинского сельсовета Тогучинского района Новосибирской области на период 2021 - 2023 годов направлена </w:t>
      </w:r>
      <w:proofErr w:type="gramStart"/>
      <w:r>
        <w:rPr>
          <w:rFonts w:ascii="Times New Roman" w:hAnsi="Times New Roman"/>
          <w:sz w:val="28"/>
          <w:szCs w:val="28"/>
        </w:rPr>
        <w:t>на</w:t>
      </w:r>
      <w:proofErr w:type="gramEnd"/>
      <w:r>
        <w:rPr>
          <w:rFonts w:ascii="Times New Roman" w:hAnsi="Times New Roman"/>
          <w:sz w:val="28"/>
          <w:szCs w:val="28"/>
        </w:rPr>
        <w:t>:</w:t>
      </w:r>
    </w:p>
    <w:p w:rsidR="00AA38B6" w:rsidRDefault="00AA38B6" w:rsidP="00AA38B6">
      <w:pPr>
        <w:tabs>
          <w:tab w:val="left" w:pos="1276"/>
        </w:tabs>
        <w:autoSpaceDE w:val="0"/>
        <w:autoSpaceDN w:val="0"/>
        <w:adjustRightInd w:val="0"/>
        <w:spacing w:after="0" w:line="240" w:lineRule="auto"/>
        <w:ind w:firstLine="540"/>
        <w:jc w:val="both"/>
        <w:outlineLvl w:val="2"/>
        <w:rPr>
          <w:rFonts w:ascii="Times New Roman" w:hAnsi="Times New Roman"/>
          <w:sz w:val="28"/>
          <w:szCs w:val="28"/>
        </w:rPr>
      </w:pPr>
      <w:r>
        <w:rPr>
          <w:rFonts w:ascii="Times New Roman" w:hAnsi="Times New Roman"/>
          <w:sz w:val="28"/>
          <w:szCs w:val="28"/>
        </w:rPr>
        <w:t>1. Поддержание оптимальной структуры муниципального внутреннего долга путем реализации долговой политики Вассинского сельсовета Тогучинского района Новосибирской области по осуществлению муниципальных заимствований, в максимальной степени отвечающих потребностям поселения.</w:t>
      </w:r>
    </w:p>
    <w:p w:rsidR="00AA38B6" w:rsidRDefault="00AA38B6" w:rsidP="00AA38B6">
      <w:pPr>
        <w:tabs>
          <w:tab w:val="left" w:pos="1276"/>
        </w:tabs>
        <w:autoSpaceDE w:val="0"/>
        <w:autoSpaceDN w:val="0"/>
        <w:adjustRightInd w:val="0"/>
        <w:spacing w:after="0" w:line="240" w:lineRule="auto"/>
        <w:ind w:firstLine="540"/>
        <w:jc w:val="both"/>
        <w:outlineLvl w:val="2"/>
        <w:rPr>
          <w:rFonts w:ascii="Times New Roman" w:hAnsi="Times New Roman"/>
          <w:sz w:val="28"/>
          <w:szCs w:val="28"/>
        </w:rPr>
      </w:pPr>
      <w:r>
        <w:rPr>
          <w:rFonts w:ascii="Times New Roman" w:hAnsi="Times New Roman"/>
          <w:sz w:val="28"/>
          <w:szCs w:val="28"/>
        </w:rPr>
        <w:t xml:space="preserve">2. Гибкое реагирование на изменяющиеся условия финансовых рынков по результатам регулярно проводимых мониторингов текущей конъюнктуры долговых рынков и использование наиболее благоприятных источников и форм заимствований, исходя из достижения </w:t>
      </w:r>
      <w:proofErr w:type="gramStart"/>
      <w:r>
        <w:rPr>
          <w:rFonts w:ascii="Times New Roman" w:hAnsi="Times New Roman"/>
          <w:sz w:val="28"/>
          <w:szCs w:val="28"/>
        </w:rPr>
        <w:t>цели сокращения стоимости обслуживания долговых обязательств</w:t>
      </w:r>
      <w:proofErr w:type="gramEnd"/>
      <w:r>
        <w:rPr>
          <w:rFonts w:ascii="Times New Roman" w:hAnsi="Times New Roman"/>
          <w:sz w:val="28"/>
          <w:szCs w:val="28"/>
        </w:rPr>
        <w:t>.</w:t>
      </w:r>
    </w:p>
    <w:p w:rsidR="00AA38B6" w:rsidRDefault="00AA38B6" w:rsidP="00AA38B6">
      <w:pPr>
        <w:tabs>
          <w:tab w:val="left" w:pos="1276"/>
        </w:tabs>
        <w:autoSpaceDE w:val="0"/>
        <w:autoSpaceDN w:val="0"/>
        <w:adjustRightInd w:val="0"/>
        <w:spacing w:after="0" w:line="240" w:lineRule="auto"/>
        <w:ind w:firstLine="540"/>
        <w:jc w:val="both"/>
        <w:outlineLvl w:val="2"/>
        <w:rPr>
          <w:rFonts w:ascii="Times New Roman" w:hAnsi="Times New Roman"/>
          <w:sz w:val="28"/>
          <w:szCs w:val="28"/>
        </w:rPr>
      </w:pPr>
      <w:r>
        <w:rPr>
          <w:rFonts w:ascii="Times New Roman" w:hAnsi="Times New Roman"/>
          <w:sz w:val="28"/>
          <w:szCs w:val="28"/>
        </w:rPr>
        <w:t>3. Использование среднесрочного механизма оказания муниципальной поддержки в форме муниципальных гарантий Вассинского сельсовета Тогучинского района Новосибирской области в связи с актуальностью и востребованностью  данного долгового инструмента в целях стимулирования важных для Вассинского сельсовета Тогучинского района Новосибирской области проектов инвестиционного характера.</w:t>
      </w:r>
    </w:p>
    <w:p w:rsidR="00AA38B6" w:rsidRDefault="00AA38B6" w:rsidP="00AA38B6">
      <w:pPr>
        <w:tabs>
          <w:tab w:val="left" w:pos="1276"/>
        </w:tabs>
        <w:autoSpaceDE w:val="0"/>
        <w:autoSpaceDN w:val="0"/>
        <w:adjustRightInd w:val="0"/>
        <w:spacing w:after="0" w:line="240" w:lineRule="auto"/>
        <w:ind w:firstLine="540"/>
        <w:jc w:val="both"/>
        <w:outlineLvl w:val="2"/>
        <w:rPr>
          <w:rFonts w:ascii="Times New Roman" w:hAnsi="Times New Roman"/>
          <w:sz w:val="28"/>
          <w:szCs w:val="28"/>
        </w:rPr>
      </w:pPr>
      <w:r>
        <w:rPr>
          <w:rFonts w:ascii="Times New Roman" w:hAnsi="Times New Roman"/>
          <w:sz w:val="28"/>
          <w:szCs w:val="28"/>
        </w:rPr>
        <w:t>4. Сохранение объема долговых обязательств на экономически безопасном уровне путем:</w:t>
      </w:r>
    </w:p>
    <w:p w:rsidR="00AA38B6" w:rsidRDefault="00AA38B6" w:rsidP="00AA38B6">
      <w:pPr>
        <w:tabs>
          <w:tab w:val="left" w:pos="1276"/>
        </w:tabs>
        <w:autoSpaceDE w:val="0"/>
        <w:autoSpaceDN w:val="0"/>
        <w:adjustRightInd w:val="0"/>
        <w:spacing w:after="0" w:line="240" w:lineRule="auto"/>
        <w:ind w:firstLine="540"/>
        <w:jc w:val="both"/>
        <w:outlineLvl w:val="2"/>
        <w:rPr>
          <w:rFonts w:ascii="Times New Roman" w:hAnsi="Times New Roman"/>
          <w:sz w:val="28"/>
          <w:szCs w:val="28"/>
        </w:rPr>
      </w:pPr>
      <w:r>
        <w:rPr>
          <w:rFonts w:ascii="Times New Roman" w:hAnsi="Times New Roman"/>
          <w:sz w:val="28"/>
          <w:szCs w:val="28"/>
        </w:rPr>
        <w:t>соблюдения установленных законодательством Российской Федерации параметров и ограничений, в том числе в части предельных объемов заимствований, муниципального долга, расходов на обслуживание и размера дефицита  бюджета поселения;</w:t>
      </w:r>
    </w:p>
    <w:p w:rsidR="00AA38B6" w:rsidRDefault="00AA38B6" w:rsidP="00AA38B6">
      <w:pPr>
        <w:tabs>
          <w:tab w:val="left" w:pos="1276"/>
        </w:tabs>
        <w:autoSpaceDE w:val="0"/>
        <w:autoSpaceDN w:val="0"/>
        <w:adjustRightInd w:val="0"/>
        <w:spacing w:after="0" w:line="240" w:lineRule="auto"/>
        <w:ind w:firstLine="540"/>
        <w:jc w:val="both"/>
        <w:outlineLvl w:val="2"/>
        <w:rPr>
          <w:rFonts w:ascii="Times New Roman" w:hAnsi="Times New Roman"/>
          <w:sz w:val="28"/>
          <w:szCs w:val="28"/>
        </w:rPr>
      </w:pPr>
      <w:r>
        <w:rPr>
          <w:rFonts w:ascii="Times New Roman" w:hAnsi="Times New Roman"/>
          <w:sz w:val="28"/>
          <w:szCs w:val="28"/>
        </w:rPr>
        <w:t>управления параметрами срочности долга для поддержания оптимального соотношения стоимости долговых обязательств и распределения возникающих долговых обязательств во временном интервале;</w:t>
      </w:r>
    </w:p>
    <w:p w:rsidR="00AA38B6" w:rsidRDefault="00AA38B6" w:rsidP="00AA38B6">
      <w:pPr>
        <w:tabs>
          <w:tab w:val="left" w:pos="1276"/>
        </w:tabs>
        <w:autoSpaceDE w:val="0"/>
        <w:autoSpaceDN w:val="0"/>
        <w:adjustRightInd w:val="0"/>
        <w:spacing w:after="0" w:line="240" w:lineRule="auto"/>
        <w:ind w:firstLine="540"/>
        <w:jc w:val="both"/>
        <w:outlineLvl w:val="2"/>
        <w:rPr>
          <w:rFonts w:ascii="Times New Roman" w:hAnsi="Times New Roman"/>
          <w:sz w:val="28"/>
          <w:szCs w:val="28"/>
        </w:rPr>
      </w:pPr>
      <w:r>
        <w:rPr>
          <w:rFonts w:ascii="Times New Roman" w:hAnsi="Times New Roman"/>
          <w:sz w:val="28"/>
          <w:szCs w:val="28"/>
        </w:rPr>
        <w:t xml:space="preserve">осуществления муниципальных заимствований в рамках </w:t>
      </w:r>
      <w:hyperlink r:id="rId11" w:history="1">
        <w:r>
          <w:rPr>
            <w:rStyle w:val="a3"/>
            <w:sz w:val="28"/>
            <w:szCs w:val="28"/>
          </w:rPr>
          <w:t>программы</w:t>
        </w:r>
      </w:hyperlink>
      <w:r>
        <w:rPr>
          <w:rFonts w:ascii="Times New Roman" w:hAnsi="Times New Roman"/>
          <w:sz w:val="28"/>
          <w:szCs w:val="28"/>
        </w:rPr>
        <w:t xml:space="preserve"> муниципальных внутренних заимствований Вассинского сельсовета Тогучинского района Новосибирской области;</w:t>
      </w:r>
    </w:p>
    <w:p w:rsidR="00AA38B6" w:rsidRDefault="00AA38B6" w:rsidP="00AA38B6">
      <w:pPr>
        <w:tabs>
          <w:tab w:val="left" w:pos="1276"/>
        </w:tabs>
        <w:autoSpaceDE w:val="0"/>
        <w:autoSpaceDN w:val="0"/>
        <w:adjustRightInd w:val="0"/>
        <w:spacing w:after="0" w:line="240" w:lineRule="auto"/>
        <w:ind w:firstLine="540"/>
        <w:jc w:val="both"/>
        <w:outlineLvl w:val="2"/>
        <w:rPr>
          <w:rFonts w:ascii="Times New Roman" w:hAnsi="Times New Roman"/>
          <w:sz w:val="28"/>
          <w:szCs w:val="28"/>
        </w:rPr>
      </w:pPr>
      <w:r>
        <w:rPr>
          <w:rFonts w:ascii="Times New Roman" w:hAnsi="Times New Roman"/>
          <w:sz w:val="28"/>
          <w:szCs w:val="28"/>
        </w:rPr>
        <w:t>предоставления муниципальных гарантий Вассинского сельсовета Тогучинского района Новосибирской области в рамках программы муниципальных гарантий Вассинского сельсовета Тогучинского района Новосибирской области;</w:t>
      </w:r>
    </w:p>
    <w:p w:rsidR="00AA38B6" w:rsidRDefault="00AA38B6" w:rsidP="00AA38B6">
      <w:pPr>
        <w:tabs>
          <w:tab w:val="left" w:pos="1276"/>
        </w:tabs>
        <w:autoSpaceDE w:val="0"/>
        <w:autoSpaceDN w:val="0"/>
        <w:adjustRightInd w:val="0"/>
        <w:spacing w:after="0" w:line="240" w:lineRule="auto"/>
        <w:ind w:firstLine="540"/>
        <w:jc w:val="both"/>
        <w:outlineLvl w:val="2"/>
        <w:rPr>
          <w:rFonts w:ascii="Times New Roman" w:hAnsi="Times New Roman"/>
          <w:sz w:val="28"/>
          <w:szCs w:val="28"/>
        </w:rPr>
      </w:pPr>
      <w:r>
        <w:rPr>
          <w:rFonts w:ascii="Times New Roman" w:hAnsi="Times New Roman"/>
          <w:sz w:val="28"/>
          <w:szCs w:val="28"/>
        </w:rPr>
        <w:t>обеспечения исполнения долговых обязательств Вассинского сельсовета  Тогучинского района Новосибирской области в установленный срок в полном объеме в соответствии с заключаемыми муниципальными контрактами и соглашениями;</w:t>
      </w:r>
    </w:p>
    <w:p w:rsidR="00AA38B6" w:rsidRDefault="00AA38B6" w:rsidP="00AA38B6">
      <w:pPr>
        <w:tabs>
          <w:tab w:val="left" w:pos="1276"/>
        </w:tabs>
        <w:autoSpaceDE w:val="0"/>
        <w:autoSpaceDN w:val="0"/>
        <w:adjustRightInd w:val="0"/>
        <w:spacing w:after="0" w:line="240" w:lineRule="auto"/>
        <w:ind w:firstLine="540"/>
        <w:jc w:val="both"/>
        <w:outlineLvl w:val="2"/>
        <w:rPr>
          <w:rFonts w:ascii="Times New Roman" w:hAnsi="Times New Roman"/>
          <w:sz w:val="28"/>
          <w:szCs w:val="28"/>
        </w:rPr>
      </w:pPr>
      <w:r>
        <w:rPr>
          <w:rFonts w:ascii="Times New Roman" w:hAnsi="Times New Roman"/>
          <w:sz w:val="28"/>
          <w:szCs w:val="28"/>
        </w:rPr>
        <w:t>принятия мер для минимизации риска уплаты бюджетных средств по неисполненным обязательствам получателей гарантий перед третьими лицами.</w:t>
      </w:r>
    </w:p>
    <w:p w:rsidR="00AA38B6" w:rsidRDefault="00AA38B6" w:rsidP="00AA38B6">
      <w:pPr>
        <w:tabs>
          <w:tab w:val="left" w:pos="1276"/>
        </w:tabs>
        <w:autoSpaceDE w:val="0"/>
        <w:autoSpaceDN w:val="0"/>
        <w:adjustRightInd w:val="0"/>
        <w:spacing w:after="0" w:line="240" w:lineRule="auto"/>
        <w:ind w:firstLine="540"/>
        <w:jc w:val="both"/>
        <w:outlineLvl w:val="2"/>
        <w:rPr>
          <w:rFonts w:ascii="Times New Roman" w:hAnsi="Times New Roman"/>
          <w:sz w:val="28"/>
          <w:szCs w:val="28"/>
        </w:rPr>
      </w:pPr>
      <w:r>
        <w:rPr>
          <w:rFonts w:ascii="Times New Roman" w:hAnsi="Times New Roman"/>
          <w:sz w:val="28"/>
          <w:szCs w:val="28"/>
        </w:rPr>
        <w:t xml:space="preserve">5. Обеспечение информационной прозрачности (открытости) Вассинского сельсовета Тогучинского района Новосибирской области в </w:t>
      </w:r>
      <w:r>
        <w:rPr>
          <w:rFonts w:ascii="Times New Roman" w:hAnsi="Times New Roman"/>
          <w:sz w:val="28"/>
          <w:szCs w:val="28"/>
        </w:rPr>
        <w:lastRenderedPageBreak/>
        <w:t xml:space="preserve">вопросах долговой политики путем опубликования информации о структуре муниципального внутреннего долга Вассинского сельсовета Тогучинского района Новосибирской области на официальном сайте администрации Вассинского сельсовета Тогучинского района Новосибирской области. </w:t>
      </w:r>
    </w:p>
    <w:p w:rsidR="00AA38B6" w:rsidRDefault="00AA38B6" w:rsidP="00AA38B6">
      <w:pPr>
        <w:tabs>
          <w:tab w:val="left" w:pos="1276"/>
        </w:tabs>
        <w:autoSpaceDE w:val="0"/>
        <w:autoSpaceDN w:val="0"/>
        <w:adjustRightInd w:val="0"/>
        <w:spacing w:after="0" w:line="240" w:lineRule="auto"/>
        <w:ind w:firstLine="540"/>
        <w:jc w:val="both"/>
        <w:outlineLvl w:val="2"/>
        <w:rPr>
          <w:rFonts w:ascii="Times New Roman" w:hAnsi="Times New Roman"/>
          <w:sz w:val="28"/>
          <w:szCs w:val="28"/>
        </w:rPr>
      </w:pPr>
      <w:r>
        <w:rPr>
          <w:rFonts w:ascii="Times New Roman" w:hAnsi="Times New Roman"/>
          <w:sz w:val="28"/>
          <w:szCs w:val="28"/>
        </w:rPr>
        <w:t>Таким образом, политика в сфере управления муниципальным долгом поселения позволит повысить уровень управляемости бюджетом, эффективнее решать проблемы несбалансированности его исполнения. Способность предотвращать риски кассовых разрывов путем проведения, четко выверенной, экономически обоснованной долговой политики будут определять эффективность деятельности органов власти в вопросах управления бюджетными рисками.</w:t>
      </w:r>
    </w:p>
    <w:p w:rsidR="00AA38B6" w:rsidRDefault="00AA38B6" w:rsidP="00AA38B6">
      <w:pPr>
        <w:tabs>
          <w:tab w:val="left" w:pos="1276"/>
        </w:tabs>
        <w:autoSpaceDE w:val="0"/>
        <w:autoSpaceDN w:val="0"/>
        <w:adjustRightInd w:val="0"/>
        <w:spacing w:after="0" w:line="240" w:lineRule="auto"/>
        <w:ind w:firstLine="540"/>
        <w:jc w:val="both"/>
        <w:outlineLvl w:val="2"/>
        <w:rPr>
          <w:rFonts w:ascii="Times New Roman" w:hAnsi="Times New Roman"/>
          <w:sz w:val="28"/>
          <w:szCs w:val="28"/>
        </w:rPr>
      </w:pPr>
      <w:r>
        <w:rPr>
          <w:rFonts w:ascii="Times New Roman" w:hAnsi="Times New Roman"/>
          <w:sz w:val="28"/>
          <w:szCs w:val="28"/>
        </w:rPr>
        <w:t>В целом бюджетная и налоговая политика, проводимая в Вассинском сельсовете Тогучинского района Новосибирской области, должна стать ориентированной на реализацию стратегических целей социально-экономического развития поселения. Повышение уровня данной координации будет способствовать решению задач реализации различных отраслевых стратегий, которые, в свою очередь, определяют перспективы развития общественной инфраструктуры.</w:t>
      </w:r>
    </w:p>
    <w:p w:rsidR="00AA38B6" w:rsidRDefault="00AA38B6" w:rsidP="00AA38B6">
      <w:pPr>
        <w:pStyle w:val="2"/>
        <w:tabs>
          <w:tab w:val="num" w:pos="0"/>
        </w:tabs>
        <w:suppressAutoHyphens/>
        <w:autoSpaceDE w:val="0"/>
        <w:spacing w:line="312" w:lineRule="auto"/>
        <w:ind w:left="576" w:hanging="576"/>
        <w:jc w:val="both"/>
        <w:rPr>
          <w:rFonts w:ascii="Times New Roman" w:hAnsi="Times New Roman"/>
          <w:sz w:val="28"/>
          <w:szCs w:val="28"/>
          <w:vertAlign w:val="superscript"/>
        </w:rPr>
      </w:pPr>
    </w:p>
    <w:p w:rsidR="00AA38B6" w:rsidRDefault="00AA38B6" w:rsidP="00AA38B6">
      <w:pPr>
        <w:spacing w:after="0" w:line="240" w:lineRule="auto"/>
        <w:rPr>
          <w:rFonts w:ascii="Times New Roman" w:hAnsi="Times New Roman" w:cs="Times New Roman"/>
          <w:sz w:val="28"/>
          <w:szCs w:val="28"/>
        </w:rPr>
      </w:pPr>
    </w:p>
    <w:p w:rsidR="00AA38B6" w:rsidRDefault="00AA38B6" w:rsidP="00AA38B6">
      <w:pPr>
        <w:spacing w:after="0" w:line="240" w:lineRule="auto"/>
        <w:rPr>
          <w:rFonts w:ascii="Times New Roman" w:hAnsi="Times New Roman" w:cs="Times New Roman"/>
          <w:sz w:val="28"/>
          <w:szCs w:val="28"/>
        </w:rPr>
      </w:pPr>
    </w:p>
    <w:p w:rsidR="00AA38B6" w:rsidRDefault="00AA38B6" w:rsidP="00AA38B6">
      <w:pPr>
        <w:pStyle w:val="a8"/>
        <w:suppressAutoHyphens/>
        <w:spacing w:after="0" w:line="240" w:lineRule="auto"/>
        <w:ind w:left="0" w:firstLine="709"/>
        <w:jc w:val="both"/>
        <w:rPr>
          <w:rFonts w:ascii="Times New Roman" w:hAnsi="Times New Roman" w:cs="Times New Roman"/>
          <w:sz w:val="28"/>
          <w:szCs w:val="28"/>
        </w:rPr>
      </w:pPr>
    </w:p>
    <w:p w:rsidR="00AA38B6" w:rsidRDefault="00AA38B6" w:rsidP="00AA38B6">
      <w:pPr>
        <w:tabs>
          <w:tab w:val="left" w:pos="1080"/>
          <w:tab w:val="num" w:pos="1669"/>
        </w:tabs>
        <w:spacing w:after="0" w:line="240" w:lineRule="auto"/>
        <w:ind w:firstLine="709"/>
        <w:jc w:val="both"/>
        <w:rPr>
          <w:rFonts w:ascii="Times New Roman" w:eastAsia="Times New Roman" w:hAnsi="Times New Roman" w:cs="Times New Roman"/>
          <w:sz w:val="28"/>
          <w:szCs w:val="28"/>
        </w:rPr>
      </w:pPr>
    </w:p>
    <w:p w:rsidR="00AA38B6" w:rsidRDefault="00AA38B6" w:rsidP="00AA38B6">
      <w:pPr>
        <w:suppressAutoHyphens/>
        <w:autoSpaceDE w:val="0"/>
        <w:autoSpaceDN w:val="0"/>
        <w:adjustRightInd w:val="0"/>
        <w:spacing w:after="0" w:line="240" w:lineRule="auto"/>
        <w:jc w:val="both"/>
        <w:rPr>
          <w:rFonts w:ascii="Times New Roman" w:hAnsi="Times New Roman" w:cs="Times New Roman"/>
          <w:sz w:val="28"/>
          <w:szCs w:val="28"/>
        </w:rPr>
      </w:pPr>
    </w:p>
    <w:p w:rsidR="00AA38B6" w:rsidRDefault="00AA38B6" w:rsidP="00AA38B6">
      <w:pPr>
        <w:suppressAutoHyphens/>
        <w:autoSpaceDE w:val="0"/>
        <w:autoSpaceDN w:val="0"/>
        <w:adjustRightInd w:val="0"/>
        <w:spacing w:after="0" w:line="240" w:lineRule="auto"/>
        <w:jc w:val="both"/>
        <w:rPr>
          <w:rFonts w:ascii="Times New Roman" w:hAnsi="Times New Roman" w:cs="Times New Roman"/>
          <w:sz w:val="28"/>
          <w:szCs w:val="28"/>
        </w:rPr>
      </w:pPr>
    </w:p>
    <w:p w:rsidR="00AA38B6" w:rsidRDefault="00AA38B6" w:rsidP="00AA38B6">
      <w:pPr>
        <w:suppressAutoHyphens/>
        <w:autoSpaceDE w:val="0"/>
        <w:autoSpaceDN w:val="0"/>
        <w:adjustRightInd w:val="0"/>
        <w:spacing w:after="0" w:line="240" w:lineRule="auto"/>
        <w:jc w:val="both"/>
        <w:rPr>
          <w:rFonts w:ascii="Times New Roman" w:hAnsi="Times New Roman" w:cs="Times New Roman"/>
          <w:sz w:val="28"/>
          <w:szCs w:val="28"/>
        </w:rPr>
      </w:pPr>
    </w:p>
    <w:p w:rsidR="00AA38B6" w:rsidRDefault="00AA38B6" w:rsidP="00AA38B6">
      <w:pPr>
        <w:suppressAutoHyphens/>
        <w:autoSpaceDE w:val="0"/>
        <w:autoSpaceDN w:val="0"/>
        <w:adjustRightInd w:val="0"/>
        <w:spacing w:after="0" w:line="240" w:lineRule="auto"/>
        <w:jc w:val="both"/>
        <w:rPr>
          <w:rFonts w:ascii="Times New Roman" w:hAnsi="Times New Roman" w:cs="Times New Roman"/>
          <w:sz w:val="28"/>
          <w:szCs w:val="28"/>
        </w:rPr>
      </w:pPr>
    </w:p>
    <w:p w:rsidR="00AA38B6" w:rsidRDefault="00AA38B6" w:rsidP="00AA38B6">
      <w:pPr>
        <w:suppressAutoHyphens/>
        <w:autoSpaceDE w:val="0"/>
        <w:autoSpaceDN w:val="0"/>
        <w:adjustRightInd w:val="0"/>
        <w:spacing w:after="0" w:line="240" w:lineRule="auto"/>
        <w:jc w:val="both"/>
        <w:rPr>
          <w:rFonts w:ascii="Times New Roman" w:hAnsi="Times New Roman" w:cs="Times New Roman"/>
          <w:sz w:val="28"/>
          <w:szCs w:val="28"/>
        </w:rPr>
      </w:pPr>
    </w:p>
    <w:p w:rsidR="00AA38B6" w:rsidRDefault="00AA38B6" w:rsidP="00AA38B6">
      <w:pPr>
        <w:suppressAutoHyphens/>
        <w:autoSpaceDE w:val="0"/>
        <w:autoSpaceDN w:val="0"/>
        <w:adjustRightInd w:val="0"/>
        <w:spacing w:after="0" w:line="240" w:lineRule="auto"/>
        <w:jc w:val="both"/>
        <w:rPr>
          <w:rFonts w:ascii="Times New Roman" w:hAnsi="Times New Roman" w:cs="Times New Roman"/>
          <w:sz w:val="28"/>
          <w:szCs w:val="28"/>
        </w:rPr>
      </w:pPr>
    </w:p>
    <w:p w:rsidR="00AA38B6" w:rsidRDefault="00AA38B6" w:rsidP="00AA38B6">
      <w:pPr>
        <w:suppressAutoHyphens/>
        <w:autoSpaceDE w:val="0"/>
        <w:autoSpaceDN w:val="0"/>
        <w:adjustRightInd w:val="0"/>
        <w:spacing w:after="0" w:line="240" w:lineRule="auto"/>
        <w:jc w:val="both"/>
        <w:rPr>
          <w:rFonts w:ascii="Times New Roman" w:hAnsi="Times New Roman" w:cs="Times New Roman"/>
          <w:sz w:val="28"/>
          <w:szCs w:val="28"/>
        </w:rPr>
      </w:pPr>
    </w:p>
    <w:p w:rsidR="00AA38B6" w:rsidRDefault="00AA38B6" w:rsidP="00AA38B6">
      <w:pPr>
        <w:tabs>
          <w:tab w:val="left" w:pos="1276"/>
        </w:tabs>
        <w:autoSpaceDE w:val="0"/>
        <w:autoSpaceDN w:val="0"/>
        <w:adjustRightInd w:val="0"/>
        <w:spacing w:after="0" w:line="240" w:lineRule="auto"/>
        <w:ind w:firstLine="540"/>
        <w:jc w:val="both"/>
        <w:outlineLvl w:val="2"/>
        <w:rPr>
          <w:rFonts w:ascii="Times New Roman" w:hAnsi="Times New Roman"/>
          <w:sz w:val="28"/>
          <w:szCs w:val="28"/>
        </w:rPr>
      </w:pPr>
    </w:p>
    <w:p w:rsidR="00AA38B6" w:rsidRDefault="00AA38B6" w:rsidP="00AA38B6"/>
    <w:p w:rsidR="00AA38B6" w:rsidRDefault="00AA38B6" w:rsidP="00AA38B6">
      <w:pPr>
        <w:pStyle w:val="a7"/>
        <w:jc w:val="both"/>
        <w:rPr>
          <w:rFonts w:ascii="Times New Roman" w:hAnsi="Times New Roman" w:cs="Times New Roman"/>
          <w:sz w:val="28"/>
          <w:szCs w:val="28"/>
        </w:rPr>
      </w:pPr>
    </w:p>
    <w:p w:rsidR="0026554A" w:rsidRDefault="0026554A"/>
    <w:sectPr w:rsidR="0026554A">
      <w:pgSz w:w="11906" w:h="16838"/>
      <w:pgMar w:top="1134" w:right="850"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Arial">
    <w:panose1 w:val="020B0604020202020204"/>
    <w:charset w:val="CC"/>
    <w:family w:val="swiss"/>
    <w:pitch w:val="variable"/>
    <w:sig w:usb0="E0002AFF" w:usb1="C0007843"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4007119D"/>
    <w:multiLevelType w:val="multilevel"/>
    <w:tmpl w:val="553E93FC"/>
    <w:lvl w:ilvl="0">
      <w:start w:val="1"/>
      <w:numFmt w:val="decimal"/>
      <w:lvlText w:val="%1."/>
      <w:lvlJc w:val="left"/>
      <w:pPr>
        <w:ind w:left="900" w:hanging="360"/>
      </w:pPr>
    </w:lvl>
    <w:lvl w:ilvl="1">
      <w:start w:val="1"/>
      <w:numFmt w:val="decimal"/>
      <w:isLgl/>
      <w:lvlText w:val="%1.%2."/>
      <w:lvlJc w:val="left"/>
      <w:pPr>
        <w:ind w:left="1275" w:hanging="735"/>
      </w:pPr>
    </w:lvl>
    <w:lvl w:ilvl="2">
      <w:start w:val="1"/>
      <w:numFmt w:val="decimal"/>
      <w:isLgl/>
      <w:lvlText w:val="%1.%2.%3."/>
      <w:lvlJc w:val="left"/>
      <w:pPr>
        <w:ind w:left="1275" w:hanging="735"/>
      </w:pPr>
    </w:lvl>
    <w:lvl w:ilvl="3">
      <w:start w:val="1"/>
      <w:numFmt w:val="decimal"/>
      <w:isLgl/>
      <w:lvlText w:val="%1.%2.%3.%4."/>
      <w:lvlJc w:val="left"/>
      <w:pPr>
        <w:ind w:left="1620" w:hanging="1080"/>
      </w:pPr>
    </w:lvl>
    <w:lvl w:ilvl="4">
      <w:start w:val="1"/>
      <w:numFmt w:val="decimal"/>
      <w:isLgl/>
      <w:lvlText w:val="%1.%2.%3.%4.%5."/>
      <w:lvlJc w:val="left"/>
      <w:pPr>
        <w:ind w:left="1620" w:hanging="1080"/>
      </w:pPr>
    </w:lvl>
    <w:lvl w:ilvl="5">
      <w:start w:val="1"/>
      <w:numFmt w:val="decimal"/>
      <w:isLgl/>
      <w:lvlText w:val="%1.%2.%3.%4.%5.%6."/>
      <w:lvlJc w:val="left"/>
      <w:pPr>
        <w:ind w:left="1980" w:hanging="1440"/>
      </w:pPr>
    </w:lvl>
    <w:lvl w:ilvl="6">
      <w:start w:val="1"/>
      <w:numFmt w:val="decimal"/>
      <w:isLgl/>
      <w:lvlText w:val="%1.%2.%3.%4.%5.%6.%7."/>
      <w:lvlJc w:val="left"/>
      <w:pPr>
        <w:ind w:left="2340" w:hanging="1800"/>
      </w:pPr>
    </w:lvl>
    <w:lvl w:ilvl="7">
      <w:start w:val="1"/>
      <w:numFmt w:val="decimal"/>
      <w:isLgl/>
      <w:lvlText w:val="%1.%2.%3.%4.%5.%6.%7.%8."/>
      <w:lvlJc w:val="left"/>
      <w:pPr>
        <w:ind w:left="2340" w:hanging="1800"/>
      </w:pPr>
    </w:lvl>
    <w:lvl w:ilvl="8">
      <w:start w:val="1"/>
      <w:numFmt w:val="decimal"/>
      <w:isLgl/>
      <w:lvlText w:val="%1.%2.%3.%4.%5.%6.%7.%8.%9."/>
      <w:lvlJc w:val="left"/>
      <w:pPr>
        <w:ind w:left="2700" w:hanging="21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8"/>
  <w:proofState w:spelling="clean" w:grammar="clean"/>
  <w:defaultTabStop w:val="708"/>
  <w:characterSpacingControl w:val="doNotCompress"/>
  <w:compat>
    <w:useFELayout/>
  </w:compat>
  <w:rsids>
    <w:rsidRoot w:val="00AA38B6"/>
    <w:rsid w:val="0026554A"/>
    <w:rsid w:val="00AA38B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next w:val="a"/>
    <w:link w:val="20"/>
    <w:uiPriority w:val="9"/>
    <w:semiHidden/>
    <w:unhideWhenUsed/>
    <w:qFormat/>
    <w:rsid w:val="00AA38B6"/>
    <w:pPr>
      <w:keepNext/>
      <w:keepLines/>
      <w:spacing w:before="200" w:after="0"/>
      <w:outlineLvl w:val="1"/>
    </w:pPr>
    <w:rPr>
      <w:rFonts w:asciiTheme="majorHAnsi" w:eastAsiaTheme="majorEastAsia" w:hAnsiTheme="majorHAnsi" w:cstheme="majorBidi"/>
      <w:b/>
      <w:bCs/>
      <w:color w:val="4F81BD" w:themeColor="accent1"/>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semiHidden/>
    <w:rsid w:val="00AA38B6"/>
    <w:rPr>
      <w:rFonts w:asciiTheme="majorHAnsi" w:eastAsiaTheme="majorEastAsia" w:hAnsiTheme="majorHAnsi" w:cstheme="majorBidi"/>
      <w:b/>
      <w:bCs/>
      <w:color w:val="4F81BD" w:themeColor="accent1"/>
      <w:sz w:val="26"/>
      <w:szCs w:val="26"/>
    </w:rPr>
  </w:style>
  <w:style w:type="character" w:styleId="a3">
    <w:name w:val="Hyperlink"/>
    <w:semiHidden/>
    <w:unhideWhenUsed/>
    <w:rsid w:val="00AA38B6"/>
    <w:rPr>
      <w:color w:val="000080"/>
      <w:u w:val="single"/>
    </w:rPr>
  </w:style>
  <w:style w:type="character" w:customStyle="1" w:styleId="a4">
    <w:name w:val="Верхний колонтитул Знак"/>
    <w:aliases w:val="ВерхКолонтитул Знак"/>
    <w:basedOn w:val="a0"/>
    <w:link w:val="a5"/>
    <w:uiPriority w:val="99"/>
    <w:semiHidden/>
    <w:locked/>
    <w:rsid w:val="00AA38B6"/>
  </w:style>
  <w:style w:type="paragraph" w:styleId="a5">
    <w:name w:val="header"/>
    <w:aliases w:val="ВерхКолонтитул"/>
    <w:basedOn w:val="a"/>
    <w:link w:val="a4"/>
    <w:uiPriority w:val="99"/>
    <w:semiHidden/>
    <w:unhideWhenUsed/>
    <w:rsid w:val="00AA38B6"/>
    <w:pPr>
      <w:tabs>
        <w:tab w:val="center" w:pos="4677"/>
        <w:tab w:val="right" w:pos="9355"/>
      </w:tabs>
      <w:spacing w:after="0" w:line="240" w:lineRule="auto"/>
    </w:pPr>
  </w:style>
  <w:style w:type="character" w:customStyle="1" w:styleId="1">
    <w:name w:val="Верхний колонтитул Знак1"/>
    <w:basedOn w:val="a0"/>
    <w:link w:val="a5"/>
    <w:uiPriority w:val="99"/>
    <w:semiHidden/>
    <w:rsid w:val="00AA38B6"/>
  </w:style>
  <w:style w:type="paragraph" w:styleId="21">
    <w:name w:val="Body Text 2"/>
    <w:basedOn w:val="a"/>
    <w:link w:val="22"/>
    <w:uiPriority w:val="99"/>
    <w:semiHidden/>
    <w:unhideWhenUsed/>
    <w:rsid w:val="00AA38B6"/>
    <w:pPr>
      <w:spacing w:after="120" w:line="480" w:lineRule="auto"/>
    </w:pPr>
    <w:rPr>
      <w:rFonts w:ascii="Times New Roman" w:eastAsia="Times New Roman" w:hAnsi="Times New Roman" w:cs="Times New Roman"/>
      <w:sz w:val="24"/>
      <w:szCs w:val="24"/>
    </w:rPr>
  </w:style>
  <w:style w:type="character" w:customStyle="1" w:styleId="22">
    <w:name w:val="Основной текст 2 Знак"/>
    <w:basedOn w:val="a0"/>
    <w:link w:val="21"/>
    <w:uiPriority w:val="99"/>
    <w:semiHidden/>
    <w:rsid w:val="00AA38B6"/>
    <w:rPr>
      <w:rFonts w:ascii="Times New Roman" w:eastAsia="Times New Roman" w:hAnsi="Times New Roman" w:cs="Times New Roman"/>
      <w:sz w:val="24"/>
      <w:szCs w:val="24"/>
    </w:rPr>
  </w:style>
  <w:style w:type="character" w:customStyle="1" w:styleId="a6">
    <w:name w:val="Без интервала Знак"/>
    <w:link w:val="a7"/>
    <w:uiPriority w:val="1"/>
    <w:locked/>
    <w:rsid w:val="00AA38B6"/>
  </w:style>
  <w:style w:type="paragraph" w:styleId="a7">
    <w:name w:val="No Spacing"/>
    <w:link w:val="a6"/>
    <w:uiPriority w:val="1"/>
    <w:qFormat/>
    <w:rsid w:val="00AA38B6"/>
    <w:pPr>
      <w:spacing w:after="0" w:line="240" w:lineRule="auto"/>
    </w:pPr>
  </w:style>
  <w:style w:type="paragraph" w:styleId="a8">
    <w:name w:val="List Paragraph"/>
    <w:basedOn w:val="a"/>
    <w:qFormat/>
    <w:rsid w:val="00AA38B6"/>
    <w:pPr>
      <w:ind w:left="720"/>
      <w:contextualSpacing/>
    </w:pPr>
  </w:style>
  <w:style w:type="paragraph" w:customStyle="1" w:styleId="ConsPlusTitle">
    <w:name w:val="ConsPlusTitle"/>
    <w:uiPriority w:val="99"/>
    <w:rsid w:val="00AA38B6"/>
    <w:pPr>
      <w:autoSpaceDE w:val="0"/>
      <w:autoSpaceDN w:val="0"/>
      <w:adjustRightInd w:val="0"/>
      <w:spacing w:after="0" w:line="240" w:lineRule="auto"/>
    </w:pPr>
    <w:rPr>
      <w:rFonts w:ascii="Arial" w:eastAsia="Times New Roman" w:hAnsi="Arial" w:cs="Arial"/>
      <w:b/>
      <w:bCs/>
      <w:sz w:val="20"/>
      <w:szCs w:val="20"/>
    </w:rPr>
  </w:style>
  <w:style w:type="character" w:customStyle="1" w:styleId="ConsPlusNormal">
    <w:name w:val="ConsPlusNormal Знак"/>
    <w:link w:val="ConsPlusNormal0"/>
    <w:locked/>
    <w:rsid w:val="00AA38B6"/>
    <w:rPr>
      <w:rFonts w:ascii="Arial" w:eastAsia="Times New Roman" w:hAnsi="Arial" w:cs="Arial"/>
      <w:sz w:val="20"/>
      <w:szCs w:val="20"/>
    </w:rPr>
  </w:style>
  <w:style w:type="paragraph" w:customStyle="1" w:styleId="ConsPlusNormal0">
    <w:name w:val="ConsPlusNormal"/>
    <w:link w:val="ConsPlusNormal"/>
    <w:qFormat/>
    <w:rsid w:val="00AA38B6"/>
    <w:pPr>
      <w:autoSpaceDE w:val="0"/>
      <w:autoSpaceDN w:val="0"/>
      <w:adjustRightInd w:val="0"/>
      <w:spacing w:after="0" w:line="240" w:lineRule="auto"/>
      <w:ind w:firstLine="720"/>
    </w:pPr>
    <w:rPr>
      <w:rFonts w:ascii="Arial" w:eastAsia="Times New Roman" w:hAnsi="Arial" w:cs="Arial"/>
      <w:sz w:val="20"/>
      <w:szCs w:val="20"/>
    </w:rPr>
  </w:style>
</w:styles>
</file>

<file path=word/webSettings.xml><?xml version="1.0" encoding="utf-8"?>
<w:webSettings xmlns:r="http://schemas.openxmlformats.org/officeDocument/2006/relationships" xmlns:w="http://schemas.openxmlformats.org/wordprocessingml/2006/main">
  <w:divs>
    <w:div w:id="14560965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6783;fld=13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consultantplus://offline/main?base=LAW;n=117217;fld=134"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consultantplus://offline/main?base=LAW;n=86001;fld=134;dst=100372" TargetMode="External"/><Relationship Id="rId11" Type="http://schemas.openxmlformats.org/officeDocument/2006/relationships/hyperlink" Target="consultantplus://offline/main?base=RLAW049;n=46888;fld=134;dst=133060" TargetMode="External"/><Relationship Id="rId5" Type="http://schemas.openxmlformats.org/officeDocument/2006/relationships/hyperlink" Target="consultantplus://offline/main?base=LAW;n=112715;fld=134" TargetMode="External"/><Relationship Id="rId10" Type="http://schemas.openxmlformats.org/officeDocument/2006/relationships/hyperlink" Target="consultantplus://offline/main?base=RLAW049;n=46888;fld=134;dst=133060" TargetMode="External"/><Relationship Id="rId4" Type="http://schemas.openxmlformats.org/officeDocument/2006/relationships/webSettings" Target="webSettings.xml"/><Relationship Id="rId9" Type="http://schemas.openxmlformats.org/officeDocument/2006/relationships/hyperlink" Target="consultantplus://offline/main?base=LAW;n=112715;fld=13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TotalTime>
  <Pages>1</Pages>
  <Words>4750</Words>
  <Characters>27079</Characters>
  <Application>Microsoft Office Word</Application>
  <DocSecurity>0</DocSecurity>
  <Lines>225</Lines>
  <Paragraphs>63</Paragraphs>
  <ScaleCrop>false</ScaleCrop>
  <Company/>
  <LinksUpToDate>false</LinksUpToDate>
  <CharactersWithSpaces>31766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dc:creator>
  <cp:keywords/>
  <dc:description/>
  <cp:lastModifiedBy>1</cp:lastModifiedBy>
  <cp:revision>3</cp:revision>
  <cp:lastPrinted>2020-11-02T02:25:00Z</cp:lastPrinted>
  <dcterms:created xsi:type="dcterms:W3CDTF">2020-11-02T02:21:00Z</dcterms:created>
  <dcterms:modified xsi:type="dcterms:W3CDTF">2020-11-02T02:26:00Z</dcterms:modified>
</cp:coreProperties>
</file>