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6C" w:rsidRDefault="00734B6C" w:rsidP="00734B6C">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734B6C" w:rsidRDefault="00734B6C" w:rsidP="00734B6C">
      <w:pPr>
        <w:tabs>
          <w:tab w:val="left" w:pos="1418"/>
        </w:tabs>
        <w:spacing w:after="0" w:line="240" w:lineRule="auto"/>
        <w:ind w:right="-2"/>
        <w:jc w:val="center"/>
        <w:rPr>
          <w:rFonts w:ascii="Times New Roman" w:hAnsi="Times New Roman" w:cs="Times New Roman"/>
          <w:caps/>
          <w:sz w:val="28"/>
          <w:szCs w:val="20"/>
        </w:rPr>
      </w:pPr>
    </w:p>
    <w:p w:rsidR="00734B6C" w:rsidRDefault="00734B6C" w:rsidP="00734B6C">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734B6C" w:rsidRDefault="00734B6C" w:rsidP="00734B6C">
      <w:pPr>
        <w:spacing w:after="0" w:line="240" w:lineRule="auto"/>
        <w:ind w:right="-2"/>
        <w:jc w:val="center"/>
        <w:rPr>
          <w:rFonts w:ascii="Times New Roman" w:hAnsi="Times New Roman" w:cs="Times New Roman"/>
          <w:caps/>
          <w:sz w:val="28"/>
          <w:szCs w:val="20"/>
        </w:rPr>
      </w:pPr>
    </w:p>
    <w:p w:rsidR="00734B6C" w:rsidRDefault="00734B6C" w:rsidP="00734B6C">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02.12.2020        № 119</w:t>
      </w:r>
    </w:p>
    <w:p w:rsidR="00734B6C" w:rsidRDefault="00734B6C" w:rsidP="00734B6C">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734B6C" w:rsidRDefault="00734B6C" w:rsidP="00734B6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734B6C" w:rsidRDefault="00734B6C" w:rsidP="00734B6C">
      <w:pPr>
        <w:spacing w:after="0" w:line="240" w:lineRule="auto"/>
        <w:ind w:right="-2"/>
        <w:jc w:val="center"/>
        <w:rPr>
          <w:rFonts w:ascii="Times New Roman" w:hAnsi="Times New Roman" w:cs="Times New Roman"/>
          <w:sz w:val="28"/>
          <w:szCs w:val="28"/>
        </w:rPr>
      </w:pP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Об утверждении Положения об установлении,</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 xml:space="preserve">детализации и порядке применения бюджетной классификации Российской Федерации в части, относящейся к бюджету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ab/>
      </w:r>
    </w:p>
    <w:p w:rsid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В соответствии со статьями 9 и 21 Бюджетно</w:t>
      </w:r>
      <w:r>
        <w:rPr>
          <w:rFonts w:ascii="Times New Roman" w:hAnsi="Times New Roman" w:cs="Times New Roman"/>
          <w:sz w:val="28"/>
          <w:szCs w:val="28"/>
        </w:rPr>
        <w:t>го Кодекса Российской Федерации, администрация Вассинского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1.</w:t>
      </w:r>
      <w:r w:rsidRPr="00734B6C">
        <w:rPr>
          <w:rFonts w:ascii="Times New Roman" w:hAnsi="Times New Roman" w:cs="Times New Roman"/>
          <w:sz w:val="28"/>
          <w:szCs w:val="28"/>
        </w:rPr>
        <w:t xml:space="preserve">Утвердить Положение об установлении, детализации и порядке применения бюджетной классификации Российской Федерации в части, относящейся к бюджету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(далее – Положение), согласно приложению</w:t>
      </w:r>
      <w:r>
        <w:rPr>
          <w:rFonts w:ascii="Times New Roman" w:hAnsi="Times New Roman" w:cs="Times New Roman"/>
          <w:sz w:val="28"/>
          <w:szCs w:val="28"/>
        </w:rPr>
        <w:t xml:space="preserve"> №1</w:t>
      </w:r>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Pr="00734B6C">
        <w:rPr>
          <w:rFonts w:ascii="Times New Roman" w:hAnsi="Times New Roman" w:cs="Times New Roman"/>
          <w:sz w:val="28"/>
          <w:szCs w:val="28"/>
        </w:rPr>
        <w:t xml:space="preserve">Установить, что Положение применяется к правоотношениям, возникающим при составлении и исполнении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начиная с бюджета на 20</w:t>
      </w:r>
      <w:r>
        <w:rPr>
          <w:rFonts w:ascii="Times New Roman" w:hAnsi="Times New Roman" w:cs="Times New Roman"/>
          <w:sz w:val="28"/>
          <w:szCs w:val="28"/>
        </w:rPr>
        <w:t>20</w:t>
      </w:r>
      <w:r w:rsidRPr="00734B6C">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1</w:t>
      </w:r>
      <w:r w:rsidRPr="00734B6C">
        <w:rPr>
          <w:rFonts w:ascii="Times New Roman" w:hAnsi="Times New Roman" w:cs="Times New Roman"/>
          <w:sz w:val="28"/>
          <w:szCs w:val="28"/>
        </w:rPr>
        <w:t>и 202</w:t>
      </w:r>
      <w:r>
        <w:rPr>
          <w:rFonts w:ascii="Times New Roman" w:hAnsi="Times New Roman" w:cs="Times New Roman"/>
          <w:sz w:val="28"/>
          <w:szCs w:val="28"/>
        </w:rPr>
        <w:t>2</w:t>
      </w:r>
      <w:r w:rsidRPr="00734B6C">
        <w:rPr>
          <w:rFonts w:ascii="Times New Roman" w:hAnsi="Times New Roman" w:cs="Times New Roman"/>
          <w:sz w:val="28"/>
          <w:szCs w:val="28"/>
        </w:rPr>
        <w:t xml:space="preserve"> годов.</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3. Опубликовать настоящее постановление в периодическом печатном издании «</w:t>
      </w:r>
      <w:r>
        <w:rPr>
          <w:rFonts w:ascii="Times New Roman" w:hAnsi="Times New Roman" w:cs="Times New Roman"/>
          <w:sz w:val="28"/>
          <w:szCs w:val="28"/>
        </w:rPr>
        <w:t>Вассинский</w:t>
      </w:r>
      <w:r w:rsidRPr="00734B6C">
        <w:rPr>
          <w:rFonts w:ascii="Times New Roman" w:hAnsi="Times New Roman" w:cs="Times New Roman"/>
          <w:sz w:val="28"/>
          <w:szCs w:val="28"/>
        </w:rPr>
        <w:t xml:space="preserve"> Вестник» и разместить на официальном сайте администрации </w:t>
      </w:r>
      <w:r>
        <w:rPr>
          <w:rFonts w:ascii="Times New Roman" w:hAnsi="Times New Roman" w:cs="Times New Roman"/>
          <w:bCs/>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4. Контроль за исполнением настоящего постановления оставляю за собой.</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Глава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Тогучинского района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С.В.Федорчук</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                                                                                                                              к п</w:t>
      </w:r>
      <w:r w:rsidRPr="00734B6C">
        <w:rPr>
          <w:rFonts w:ascii="Times New Roman" w:hAnsi="Times New Roman" w:cs="Times New Roman"/>
          <w:sz w:val="24"/>
          <w:szCs w:val="24"/>
        </w:rPr>
        <w:t xml:space="preserve">остановлению администрации </w:t>
      </w:r>
    </w:p>
    <w:p w:rsidR="00734B6C" w:rsidRDefault="00734B6C" w:rsidP="00734B6C">
      <w:pPr>
        <w:pStyle w:val="a7"/>
        <w:jc w:val="right"/>
        <w:rPr>
          <w:rFonts w:ascii="Times New Roman" w:hAnsi="Times New Roman" w:cs="Times New Roman"/>
          <w:sz w:val="24"/>
          <w:szCs w:val="24"/>
        </w:rPr>
      </w:pPr>
      <w:r>
        <w:rPr>
          <w:rFonts w:ascii="Times New Roman" w:hAnsi="Times New Roman" w:cs="Times New Roman"/>
          <w:sz w:val="24"/>
          <w:szCs w:val="24"/>
        </w:rPr>
        <w:t xml:space="preserve">Вассинского </w:t>
      </w:r>
      <w:r w:rsidRPr="00734B6C">
        <w:rPr>
          <w:rFonts w:ascii="Times New Roman" w:hAnsi="Times New Roman" w:cs="Times New Roman"/>
          <w:sz w:val="24"/>
          <w:szCs w:val="24"/>
        </w:rPr>
        <w:t xml:space="preserve">сельсовета </w:t>
      </w:r>
    </w:p>
    <w:p w:rsid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 xml:space="preserve">Тогучинского района </w:t>
      </w: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Новосибирской области</w:t>
      </w:r>
    </w:p>
    <w:p w:rsidR="00734B6C" w:rsidRPr="00734B6C" w:rsidRDefault="00734B6C" w:rsidP="00734B6C">
      <w:pPr>
        <w:pStyle w:val="a7"/>
        <w:jc w:val="right"/>
        <w:rPr>
          <w:rFonts w:ascii="Times New Roman" w:hAnsi="Times New Roman" w:cs="Times New Roman"/>
          <w:sz w:val="24"/>
          <w:szCs w:val="24"/>
        </w:rPr>
      </w:pPr>
      <w:r w:rsidRPr="00734B6C">
        <w:rPr>
          <w:rFonts w:ascii="Times New Roman" w:hAnsi="Times New Roman" w:cs="Times New Roman"/>
          <w:sz w:val="24"/>
          <w:szCs w:val="24"/>
        </w:rPr>
        <w:t xml:space="preserve">от </w:t>
      </w:r>
      <w:r>
        <w:rPr>
          <w:rFonts w:ascii="Times New Roman" w:hAnsi="Times New Roman" w:cs="Times New Roman"/>
          <w:sz w:val="24"/>
          <w:szCs w:val="24"/>
        </w:rPr>
        <w:t>02</w:t>
      </w:r>
      <w:r w:rsidRPr="00734B6C">
        <w:rPr>
          <w:rFonts w:ascii="Times New Roman" w:hAnsi="Times New Roman" w:cs="Times New Roman"/>
          <w:sz w:val="24"/>
          <w:szCs w:val="24"/>
        </w:rPr>
        <w:t>.</w:t>
      </w:r>
      <w:r>
        <w:rPr>
          <w:rFonts w:ascii="Times New Roman" w:hAnsi="Times New Roman" w:cs="Times New Roman"/>
          <w:sz w:val="24"/>
          <w:szCs w:val="24"/>
        </w:rPr>
        <w:t>12</w:t>
      </w:r>
      <w:r w:rsidRPr="00734B6C">
        <w:rPr>
          <w:rFonts w:ascii="Times New Roman" w:hAnsi="Times New Roman" w:cs="Times New Roman"/>
          <w:sz w:val="24"/>
          <w:szCs w:val="24"/>
        </w:rPr>
        <w:t>.20</w:t>
      </w:r>
      <w:r>
        <w:rPr>
          <w:rFonts w:ascii="Times New Roman" w:hAnsi="Times New Roman" w:cs="Times New Roman"/>
          <w:sz w:val="24"/>
          <w:szCs w:val="24"/>
        </w:rPr>
        <w:t>20</w:t>
      </w:r>
      <w:r w:rsidRPr="00734B6C">
        <w:rPr>
          <w:rFonts w:ascii="Times New Roman" w:hAnsi="Times New Roman" w:cs="Times New Roman"/>
          <w:sz w:val="24"/>
          <w:szCs w:val="24"/>
        </w:rPr>
        <w:t xml:space="preserve">  № </w:t>
      </w:r>
      <w:r>
        <w:rPr>
          <w:rFonts w:ascii="Times New Roman" w:hAnsi="Times New Roman" w:cs="Times New Roman"/>
          <w:sz w:val="24"/>
          <w:szCs w:val="24"/>
        </w:rPr>
        <w:t>118</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Положение</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об установлении, детализации и порядке применения</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бюджетной классификации Российской Федерации</w:t>
      </w:r>
    </w:p>
    <w:p w:rsidR="00734B6C" w:rsidRP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 xml:space="preserve">в части, относящейся к бюджету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4B6C">
        <w:rPr>
          <w:rFonts w:ascii="Times New Roman" w:eastAsia="Times New Roman" w:hAnsi="Times New Roman" w:cs="Times New Roman"/>
          <w:sz w:val="28"/>
          <w:szCs w:val="28"/>
        </w:rPr>
        <w:t xml:space="preserve">Настоящее Положение разработано в целях обеспечения составления и исполнения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r w:rsidRPr="00734B6C">
        <w:rPr>
          <w:rFonts w:ascii="Times New Roman" w:eastAsia="Times New Roman" w:hAnsi="Times New Roman" w:cs="Times New Roman"/>
          <w:sz w:val="28"/>
          <w:szCs w:val="28"/>
        </w:rPr>
        <w:t>, начиная с бюджета на 20</w:t>
      </w:r>
      <w:r>
        <w:rPr>
          <w:rFonts w:ascii="Times New Roman" w:eastAsia="Times New Roman" w:hAnsi="Times New Roman" w:cs="Times New Roman"/>
          <w:sz w:val="28"/>
          <w:szCs w:val="28"/>
        </w:rPr>
        <w:t>20</w:t>
      </w:r>
      <w:r w:rsidRPr="00734B6C">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1</w:t>
      </w:r>
      <w:r w:rsidRPr="00734B6C">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2</w:t>
      </w:r>
      <w:r w:rsidRPr="00734B6C">
        <w:rPr>
          <w:rFonts w:ascii="Times New Roman" w:eastAsia="Times New Roman" w:hAnsi="Times New Roman" w:cs="Times New Roman"/>
          <w:sz w:val="28"/>
          <w:szCs w:val="28"/>
        </w:rPr>
        <w:t xml:space="preserve"> годов.</w:t>
      </w:r>
    </w:p>
    <w:p w:rsidR="00734B6C" w:rsidRPr="00734B6C" w:rsidRDefault="00734B6C" w:rsidP="00734B6C">
      <w:pPr>
        <w:pStyle w:val="a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34B6C">
        <w:rPr>
          <w:rFonts w:ascii="Times New Roman" w:hAnsi="Times New Roman" w:cs="Times New Roman"/>
          <w:sz w:val="28"/>
          <w:szCs w:val="28"/>
        </w:rPr>
        <w:t xml:space="preserve">Классификация расходов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(далее, в целях настоящего Положения - классификация расходов) представляет собой группировку расходов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и отражает направление бюджетных средств на выполнение органом местного самоуправления основных функций, решение социально-экономических задач.</w:t>
      </w:r>
    </w:p>
    <w:p w:rsidR="00734B6C" w:rsidRPr="00734B6C" w:rsidRDefault="00734B6C" w:rsidP="00734B6C">
      <w:pPr>
        <w:pStyle w:val="a7"/>
        <w:jc w:val="both"/>
        <w:rPr>
          <w:rFonts w:ascii="Times New Roman" w:hAnsi="Times New Roman" w:cs="Times New Roman"/>
          <w:sz w:val="28"/>
          <w:szCs w:val="28"/>
        </w:rPr>
      </w:pPr>
    </w:p>
    <w:p w:rsidR="00734B6C" w:rsidRPr="00734B6C" w:rsidRDefault="00A27038" w:rsidP="00734B6C">
      <w:pPr>
        <w:pStyle w:val="a7"/>
        <w:jc w:val="center"/>
        <w:rPr>
          <w:rFonts w:ascii="Times New Roman" w:hAnsi="Times New Roman" w:cs="Times New Roman"/>
          <w:sz w:val="28"/>
          <w:szCs w:val="28"/>
        </w:rPr>
      </w:pPr>
      <w:r>
        <w:rPr>
          <w:rFonts w:ascii="Times New Roman" w:hAnsi="Times New Roman" w:cs="Times New Roman"/>
          <w:sz w:val="28"/>
          <w:szCs w:val="28"/>
        </w:rPr>
        <w:t>1.</w:t>
      </w:r>
      <w:r w:rsidR="00734B6C" w:rsidRPr="00734B6C">
        <w:rPr>
          <w:rFonts w:ascii="Times New Roman" w:hAnsi="Times New Roman" w:cs="Times New Roman"/>
          <w:sz w:val="28"/>
          <w:szCs w:val="28"/>
        </w:rPr>
        <w:t>Целевые статьи расходов бюджета</w:t>
      </w:r>
    </w:p>
    <w:p w:rsidR="00734B6C" w:rsidRDefault="00734B6C" w:rsidP="00734B6C">
      <w:pPr>
        <w:pStyle w:val="a7"/>
        <w:jc w:val="center"/>
        <w:rPr>
          <w:rFonts w:ascii="Times New Roman" w:hAnsi="Times New Roman" w:cs="Times New Roman"/>
          <w:sz w:val="28"/>
          <w:szCs w:val="28"/>
        </w:rPr>
      </w:pPr>
      <w:r w:rsidRPr="00734B6C">
        <w:rPr>
          <w:rFonts w:ascii="Times New Roman" w:hAnsi="Times New Roman" w:cs="Times New Roman"/>
          <w:sz w:val="28"/>
          <w:szCs w:val="28"/>
        </w:rPr>
        <w:t>Вассинского сельсовета Тогучинского района Новосибирской области</w:t>
      </w:r>
    </w:p>
    <w:p w:rsidR="00734B6C" w:rsidRPr="00734B6C" w:rsidRDefault="00734B6C" w:rsidP="00734B6C">
      <w:pPr>
        <w:pStyle w:val="a7"/>
        <w:jc w:val="center"/>
        <w:rPr>
          <w:rFonts w:ascii="Times New Roman" w:hAnsi="Times New Roman" w:cs="Times New Roman"/>
          <w:sz w:val="28"/>
          <w:szCs w:val="28"/>
        </w:rPr>
      </w:pPr>
    </w:p>
    <w:p w:rsidR="00734B6C" w:rsidRPr="00734B6C" w:rsidRDefault="00A27038" w:rsidP="00734B6C">
      <w:pPr>
        <w:pStyle w:val="a7"/>
        <w:jc w:val="center"/>
        <w:rPr>
          <w:rFonts w:ascii="Times New Roman" w:hAnsi="Times New Roman" w:cs="Times New Roman"/>
          <w:sz w:val="28"/>
          <w:szCs w:val="28"/>
        </w:rPr>
      </w:pPr>
      <w:r>
        <w:rPr>
          <w:rFonts w:ascii="Times New Roman" w:hAnsi="Times New Roman" w:cs="Times New Roman"/>
          <w:sz w:val="28"/>
          <w:szCs w:val="28"/>
        </w:rPr>
        <w:t>1.</w:t>
      </w:r>
      <w:r w:rsidR="00734B6C">
        <w:rPr>
          <w:rFonts w:ascii="Times New Roman" w:hAnsi="Times New Roman" w:cs="Times New Roman"/>
          <w:sz w:val="28"/>
          <w:szCs w:val="28"/>
        </w:rPr>
        <w:t>1.</w:t>
      </w:r>
      <w:r w:rsidR="00734B6C" w:rsidRPr="00734B6C">
        <w:rPr>
          <w:rFonts w:ascii="Times New Roman" w:hAnsi="Times New Roman" w:cs="Times New Roman"/>
          <w:sz w:val="28"/>
          <w:szCs w:val="28"/>
        </w:rPr>
        <w:t>Общие положения</w:t>
      </w:r>
    </w:p>
    <w:p w:rsidR="00734B6C" w:rsidRPr="00734B6C" w:rsidRDefault="00072604" w:rsidP="00734B6C">
      <w:pPr>
        <w:pStyle w:val="a7"/>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00734B6C" w:rsidRPr="00734B6C">
        <w:rPr>
          <w:rFonts w:ascii="Times New Roman" w:hAnsi="Times New Roman" w:cs="Times New Roman"/>
          <w:snapToGrid w:val="0"/>
          <w:sz w:val="28"/>
          <w:szCs w:val="28"/>
        </w:rPr>
        <w:t xml:space="preserve">Целевые статьи классификации расходов обеспечивают привязку  бюджетных ассигнований к муниципальным программам, их подпрограммам, мероприятиям и (или) </w:t>
      </w:r>
      <w:proofErr w:type="spellStart"/>
      <w:r w:rsidR="00734B6C" w:rsidRPr="00734B6C">
        <w:rPr>
          <w:rFonts w:ascii="Times New Roman" w:hAnsi="Times New Roman" w:cs="Times New Roman"/>
          <w:snapToGrid w:val="0"/>
          <w:sz w:val="28"/>
          <w:szCs w:val="28"/>
        </w:rPr>
        <w:t>непрограммным</w:t>
      </w:r>
      <w:proofErr w:type="spellEnd"/>
      <w:r w:rsidR="00734B6C" w:rsidRPr="00734B6C">
        <w:rPr>
          <w:rFonts w:ascii="Times New Roman" w:hAnsi="Times New Roman" w:cs="Times New Roman"/>
          <w:snapToGrid w:val="0"/>
          <w:sz w:val="28"/>
          <w:szCs w:val="28"/>
        </w:rPr>
        <w:t xml:space="preserve"> направлениям деятельности органа местного самоуправления, указанного в ведомственной структуре расходов бюджета </w:t>
      </w:r>
      <w:r w:rsidR="00734B6C">
        <w:rPr>
          <w:rFonts w:ascii="Times New Roman" w:hAnsi="Times New Roman" w:cs="Times New Roman"/>
          <w:sz w:val="28"/>
          <w:szCs w:val="28"/>
        </w:rPr>
        <w:t>Вассинского</w:t>
      </w:r>
      <w:r w:rsidR="00734B6C"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Структура кода целевой статьи расходов бюджета </w:t>
      </w:r>
      <w:r>
        <w:rPr>
          <w:rFonts w:ascii="Times New Roman" w:hAnsi="Times New Roman" w:cs="Times New Roman"/>
          <w:sz w:val="28"/>
          <w:szCs w:val="28"/>
        </w:rPr>
        <w:t>Вассинского</w:t>
      </w:r>
      <w:r w:rsidRPr="00734B6C">
        <w:rPr>
          <w:rFonts w:ascii="Times New Roman" w:hAnsi="Times New Roman" w:cs="Times New Roman"/>
          <w:snapToGrid w:val="0"/>
          <w:sz w:val="28"/>
          <w:szCs w:val="28"/>
        </w:rPr>
        <w:t xml:space="preserve"> сельского поселения (таблица 1) состоит из десяти разрядов, </w:t>
      </w:r>
      <w:r w:rsidRPr="00734B6C">
        <w:rPr>
          <w:rFonts w:ascii="Times New Roman" w:hAnsi="Times New Roman" w:cs="Times New Roman"/>
          <w:sz w:val="28"/>
          <w:szCs w:val="28"/>
        </w:rPr>
        <w:t>составляет 8 - 17 разряды кода классификации расходов и включает следующие составные части:</w:t>
      </w:r>
    </w:p>
    <w:p w:rsidR="00734B6C" w:rsidRPr="00734B6C" w:rsidRDefault="00734B6C" w:rsidP="00072604">
      <w:pPr>
        <w:pStyle w:val="a7"/>
        <w:jc w:val="right"/>
        <w:rPr>
          <w:rFonts w:ascii="Times New Roman" w:hAnsi="Times New Roman" w:cs="Times New Roman"/>
          <w:snapToGrid w:val="0"/>
          <w:sz w:val="24"/>
          <w:szCs w:val="24"/>
        </w:rPr>
      </w:pPr>
      <w:r w:rsidRPr="00734B6C">
        <w:rPr>
          <w:rFonts w:ascii="Times New Roman" w:hAnsi="Times New Roman" w:cs="Times New Roman"/>
          <w:snapToGrid w:val="0"/>
          <w:sz w:val="24"/>
          <w:szCs w:val="24"/>
        </w:rPr>
        <w:t>Таблица 1</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2359"/>
        <w:gridCol w:w="1701"/>
        <w:gridCol w:w="850"/>
        <w:gridCol w:w="992"/>
        <w:gridCol w:w="567"/>
        <w:gridCol w:w="567"/>
        <w:gridCol w:w="567"/>
        <w:gridCol w:w="567"/>
        <w:gridCol w:w="504"/>
      </w:tblGrid>
      <w:tr w:rsidR="00734B6C" w:rsidRPr="00734B6C" w:rsidTr="00072604">
        <w:tc>
          <w:tcPr>
            <w:tcW w:w="9638" w:type="dxa"/>
            <w:gridSpan w:val="10"/>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Код целевой статьи</w:t>
            </w:r>
          </w:p>
        </w:tc>
      </w:tr>
      <w:tr w:rsidR="00734B6C" w:rsidRPr="00734B6C" w:rsidTr="00072604">
        <w:tc>
          <w:tcPr>
            <w:tcW w:w="3323" w:type="dxa"/>
            <w:gridSpan w:val="2"/>
            <w:tcBorders>
              <w:top w:val="single" w:sz="4" w:space="0" w:color="auto"/>
              <w:left w:val="single" w:sz="4" w:space="0" w:color="auto"/>
              <w:bottom w:val="single" w:sz="4" w:space="0" w:color="auto"/>
              <w:right w:val="single" w:sz="4" w:space="0" w:color="auto"/>
            </w:tcBorders>
            <w:hideMark/>
          </w:tcPr>
          <w:p w:rsidR="00734B6C" w:rsidRPr="00734B6C" w:rsidRDefault="00072604" w:rsidP="00734B6C">
            <w:pPr>
              <w:pStyle w:val="a7"/>
              <w:jc w:val="both"/>
              <w:rPr>
                <w:rFonts w:ascii="Times New Roman" w:hAnsi="Times New Roman" w:cs="Times New Roman"/>
                <w:sz w:val="24"/>
                <w:szCs w:val="24"/>
              </w:rPr>
            </w:pPr>
            <w:r>
              <w:rPr>
                <w:rFonts w:ascii="Times New Roman" w:hAnsi="Times New Roman" w:cs="Times New Roman"/>
                <w:sz w:val="24"/>
                <w:szCs w:val="24"/>
              </w:rPr>
              <w:t>Программное</w:t>
            </w:r>
            <w:r w:rsidR="00734B6C" w:rsidRPr="00734B6C">
              <w:rPr>
                <w:rFonts w:ascii="Times New Roman" w:hAnsi="Times New Roman" w:cs="Times New Roman"/>
                <w:sz w:val="24"/>
                <w:szCs w:val="24"/>
              </w:rPr>
              <w:t>(непрограммное) направление расходов</w:t>
            </w:r>
          </w:p>
        </w:tc>
        <w:tc>
          <w:tcPr>
            <w:tcW w:w="1701"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Подпрограмма</w:t>
            </w:r>
          </w:p>
        </w:tc>
        <w:tc>
          <w:tcPr>
            <w:tcW w:w="1842" w:type="dxa"/>
            <w:gridSpan w:val="2"/>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Основное мероприятие</w:t>
            </w:r>
          </w:p>
        </w:tc>
        <w:tc>
          <w:tcPr>
            <w:tcW w:w="2772" w:type="dxa"/>
            <w:gridSpan w:val="5"/>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Направление расходов</w:t>
            </w:r>
          </w:p>
        </w:tc>
      </w:tr>
      <w:tr w:rsidR="00734B6C" w:rsidRPr="00734B6C" w:rsidTr="00072604">
        <w:tc>
          <w:tcPr>
            <w:tcW w:w="964"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8</w:t>
            </w:r>
          </w:p>
        </w:tc>
        <w:tc>
          <w:tcPr>
            <w:tcW w:w="2359"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 xml:space="preserve"> 12</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w:t>
            </w: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16</w:t>
            </w:r>
          </w:p>
        </w:tc>
        <w:tc>
          <w:tcPr>
            <w:tcW w:w="504" w:type="dxa"/>
            <w:tcBorders>
              <w:top w:val="single" w:sz="4" w:space="0" w:color="auto"/>
              <w:left w:val="single" w:sz="4" w:space="0" w:color="auto"/>
              <w:bottom w:val="single" w:sz="4" w:space="0" w:color="auto"/>
              <w:right w:val="single" w:sz="4" w:space="0" w:color="auto"/>
            </w:tcBorders>
            <w:hideMark/>
          </w:tcPr>
          <w:p w:rsidR="00734B6C" w:rsidRPr="00734B6C" w:rsidRDefault="00734B6C" w:rsidP="00734B6C">
            <w:pPr>
              <w:pStyle w:val="a7"/>
              <w:jc w:val="both"/>
              <w:rPr>
                <w:rFonts w:ascii="Times New Roman" w:hAnsi="Times New Roman" w:cs="Times New Roman"/>
                <w:sz w:val="24"/>
                <w:szCs w:val="24"/>
              </w:rPr>
            </w:pPr>
            <w:r w:rsidRPr="00734B6C">
              <w:rPr>
                <w:rFonts w:ascii="Times New Roman" w:hAnsi="Times New Roman" w:cs="Times New Roman"/>
                <w:sz w:val="24"/>
                <w:szCs w:val="24"/>
              </w:rPr>
              <w:t>17</w:t>
            </w:r>
          </w:p>
        </w:tc>
      </w:tr>
    </w:tbl>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 разряды 8 – 9 - код программного (</w:t>
      </w:r>
      <w:proofErr w:type="spellStart"/>
      <w:r w:rsidRPr="00734B6C">
        <w:rPr>
          <w:rFonts w:ascii="Times New Roman" w:hAnsi="Times New Roman" w:cs="Times New Roman"/>
          <w:sz w:val="28"/>
          <w:szCs w:val="28"/>
        </w:rPr>
        <w:t>непрограммного</w:t>
      </w:r>
      <w:proofErr w:type="spellEnd"/>
      <w:r w:rsidRPr="00734B6C">
        <w:rPr>
          <w:rFonts w:ascii="Times New Roman" w:hAnsi="Times New Roman" w:cs="Times New Roman"/>
          <w:sz w:val="28"/>
          <w:szCs w:val="28"/>
        </w:rPr>
        <w:t xml:space="preserve">) направления расходов предназначен для кодирования муниципальных программ, </w:t>
      </w:r>
      <w:proofErr w:type="spellStart"/>
      <w:r w:rsidRPr="00734B6C">
        <w:rPr>
          <w:rFonts w:ascii="Times New Roman" w:hAnsi="Times New Roman" w:cs="Times New Roman"/>
          <w:sz w:val="28"/>
          <w:szCs w:val="28"/>
        </w:rPr>
        <w:t>непрограммных</w:t>
      </w:r>
      <w:proofErr w:type="spellEnd"/>
      <w:r w:rsidRPr="00734B6C">
        <w:rPr>
          <w:rFonts w:ascii="Times New Roman" w:hAnsi="Times New Roman" w:cs="Times New Roman"/>
          <w:sz w:val="28"/>
          <w:szCs w:val="28"/>
        </w:rPr>
        <w:t xml:space="preserve"> направлений деятельности органа местного самоуправления, указанного в ведомственной структуре расходов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2) 10 разряд - код подпрограммы, предназначен для кодирования подпрограмм муниципальных программ;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3) 11 – 12 разряд – код мероприятия, предназначен для кодирования мероприятий в рамках подпрограмм муниципальных программ;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4) 13 - 17 разряды - код направления расходов, предназначен для кодирования направлений расходования средств, конкретизирующих (при необходимости) отдельные мероприятия.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Коды, содержащиеся в 13 – 17 разрядах кода целевых статей расходов (коды направления расходов бюджета) используются для кодирования направлений следующим образом: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 xml:space="preserve">50000 - 59990 - </w:t>
      </w:r>
      <w:r w:rsidRPr="00734B6C">
        <w:rPr>
          <w:rFonts w:ascii="Times New Roman" w:hAnsi="Times New Roman" w:cs="Times New Roman"/>
          <w:sz w:val="28"/>
          <w:szCs w:val="28"/>
        </w:rPr>
        <w:t>расходы бюджета сельского поселения, источником финансового обеспечения которых являются субсидии из федерального бюджета.</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       R0000 - R9990 – расходы бюджета сельского поселения, источником финансового обеспечения которых являются субсидии, предоставляемые из федерального бюджета, в целях софинансирования которых предоставляются из федерального бюджета субсидии.</w:t>
      </w:r>
    </w:p>
    <w:p w:rsidR="00734B6C" w:rsidRPr="00734B6C" w:rsidRDefault="00734B6C" w:rsidP="00734B6C">
      <w:pPr>
        <w:pStyle w:val="a7"/>
        <w:jc w:val="both"/>
        <w:rPr>
          <w:rFonts w:ascii="Times New Roman" w:hAnsi="Times New Roman" w:cs="Times New Roman"/>
          <w:snapToGrid w:val="0"/>
          <w:sz w:val="28"/>
          <w:szCs w:val="28"/>
        </w:rPr>
      </w:pPr>
      <w:r w:rsidRPr="00734B6C">
        <w:rPr>
          <w:rFonts w:ascii="Times New Roman" w:hAnsi="Times New Roman" w:cs="Times New Roman"/>
          <w:snapToGrid w:val="0"/>
          <w:sz w:val="28"/>
          <w:szCs w:val="28"/>
        </w:rPr>
        <w:t xml:space="preserve">       L0000 - L9990 – расходы бюджета сельского поселения, в целях софинансирования которых из областного бюджета предоставляются за счет субсидий из федерального бюджета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S0000 - S9990 - расходы бюджета сельского поселения, в целях софинансирования которых из бюджета муниципального района предоставляются бюджетам сельских поселений субсидии.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napToGrid w:val="0"/>
          <w:sz w:val="28"/>
          <w:szCs w:val="28"/>
        </w:rPr>
        <w:t>При формировании кодов целевых статей расходов, содержащих направления расходов областного бюджета и бюджета муниципального района R0000 - R9990, L0000 - L9990, S0000 - S9990, обеспечивается на уровне второго - пятого разрядов направлений расходов однозначная увязка данных кодов расходов бюджета сельского поселения с кодами направлений расходов бюджета бюджетной системы Российской Федерации, предоставляющего соответствующую субсидию.</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Отражение расходов бюджета сельского поселения, источником финансового обеспечения которого являются субвенции, иные межбюджетные трансферты, имеющие целевое назначение, предоставляемые за счет средств федерального и областного бюджетов (далее – целевые межбюджетные трансферты), осуществляется по целевым статьям расходов бюджета сельского поселения, включающим коды направлений расходов (13 – 17 разряды кода целевой статьи), идентичные коду соответствующих направлений расходов федерального и областного бюджетов, по которым </w:t>
      </w:r>
      <w:r w:rsidRPr="00734B6C">
        <w:rPr>
          <w:rFonts w:ascii="Times New Roman" w:hAnsi="Times New Roman" w:cs="Times New Roman"/>
          <w:sz w:val="28"/>
          <w:szCs w:val="28"/>
        </w:rPr>
        <w:lastRenderedPageBreak/>
        <w:t>отражаются расходы</w:t>
      </w:r>
      <w:proofErr w:type="gramEnd"/>
      <w:r w:rsidRPr="00734B6C">
        <w:rPr>
          <w:rFonts w:ascii="Times New Roman" w:hAnsi="Times New Roman" w:cs="Times New Roman"/>
          <w:sz w:val="28"/>
          <w:szCs w:val="28"/>
        </w:rPr>
        <w:t xml:space="preserve"> федерального и областного бюджетов на предоставление вышеуказанных межбюджетных трансфертов. 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или областного трансферта, являющегося источником финансового обеспечения расходов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сельского поселения не допускается, за исключением случая, если в течение финансового года по указанной целевой статье расходов бюджета сельского поселения не производились кассовые расходы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Перечень универсальных направлений расходов, которые могут применяться в различных целевых статьях, установлен разделом 1.2. «</w:t>
      </w:r>
      <w:r w:rsidRPr="00734B6C">
        <w:rPr>
          <w:rFonts w:ascii="Times New Roman" w:hAnsi="Times New Roman" w:cs="Times New Roman"/>
          <w:snapToGrid w:val="0"/>
          <w:sz w:val="28"/>
          <w:szCs w:val="28"/>
        </w:rPr>
        <w:t>Универсальные направления расходов, увязываемые с целевыми статьями мероприятий, подпрограмм муниципальных программ</w:t>
      </w:r>
      <w:r w:rsidRPr="00734B6C">
        <w:rPr>
          <w:rFonts w:ascii="Times New Roman" w:hAnsi="Times New Roman" w:cs="Times New Roman"/>
          <w:sz w:val="28"/>
          <w:szCs w:val="28"/>
        </w:rPr>
        <w:t xml:space="preserve">, </w:t>
      </w:r>
      <w:proofErr w:type="spellStart"/>
      <w:r w:rsidRPr="00734B6C">
        <w:rPr>
          <w:rFonts w:ascii="Times New Roman" w:hAnsi="Times New Roman" w:cs="Times New Roman"/>
          <w:sz w:val="28"/>
          <w:szCs w:val="28"/>
        </w:rPr>
        <w:t>непрограммными</w:t>
      </w:r>
      <w:proofErr w:type="spellEnd"/>
      <w:r w:rsidRPr="00734B6C">
        <w:rPr>
          <w:rFonts w:ascii="Times New Roman" w:hAnsi="Times New Roman" w:cs="Times New Roman"/>
          <w:sz w:val="28"/>
          <w:szCs w:val="28"/>
        </w:rPr>
        <w:t xml:space="preserve"> направлениями расходов бюджета </w:t>
      </w:r>
      <w:r>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Увязка универсальных направлений расходов с мероприятием подпрограммы муниципальной программы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устанавливается в рамках решения Совета депутатов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о бюджете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на очередной финансовый год и плановый период и сводной бюджетной росписи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по следующей структуре кода целевой статьи:</w:t>
      </w:r>
      <w:proofErr w:type="gramEnd"/>
    </w:p>
    <w:p w:rsidR="00734B6C" w:rsidRPr="00734B6C" w:rsidRDefault="00734B6C" w:rsidP="00734B6C">
      <w:pPr>
        <w:pStyle w:val="a7"/>
        <w:jc w:val="both"/>
        <w:rPr>
          <w:rFonts w:ascii="Times New Roman" w:hAnsi="Times New Roman" w:cs="Times New Roman"/>
          <w:sz w:val="28"/>
          <w:szCs w:val="28"/>
        </w:rPr>
      </w:pPr>
    </w:p>
    <w:tbl>
      <w:tblPr>
        <w:tblW w:w="9758" w:type="dxa"/>
        <w:tblInd w:w="108" w:type="dxa"/>
        <w:tblLook w:val="04A0"/>
      </w:tblPr>
      <w:tblGrid>
        <w:gridCol w:w="2694"/>
        <w:gridCol w:w="7064"/>
      </w:tblGrid>
      <w:tr w:rsidR="00734B6C" w:rsidRPr="00734B6C" w:rsidTr="00734B6C">
        <w:trPr>
          <w:trHeight w:val="1046"/>
        </w:trPr>
        <w:tc>
          <w:tcPr>
            <w:tcW w:w="269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0 00 00000</w:t>
            </w:r>
          </w:p>
        </w:tc>
        <w:tc>
          <w:tcPr>
            <w:tcW w:w="706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Муниципальная программа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tc>
      </w:tr>
      <w:tr w:rsidR="00734B6C" w:rsidRPr="00734B6C" w:rsidTr="00734B6C">
        <w:trPr>
          <w:trHeight w:val="80"/>
        </w:trPr>
        <w:tc>
          <w:tcPr>
            <w:tcW w:w="2694" w:type="dxa"/>
          </w:tcPr>
          <w:p w:rsidR="00734B6C" w:rsidRPr="00734B6C" w:rsidRDefault="00734B6C" w:rsidP="00734B6C">
            <w:pPr>
              <w:pStyle w:val="a7"/>
              <w:jc w:val="both"/>
              <w:rPr>
                <w:rFonts w:ascii="Times New Roman" w:hAnsi="Times New Roman" w:cs="Times New Roman"/>
                <w:sz w:val="28"/>
                <w:szCs w:val="28"/>
              </w:rPr>
            </w:pPr>
          </w:p>
        </w:tc>
        <w:tc>
          <w:tcPr>
            <w:tcW w:w="7064" w:type="dxa"/>
          </w:tcPr>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rPr>
          <w:trHeight w:val="2462"/>
        </w:trPr>
        <w:tc>
          <w:tcPr>
            <w:tcW w:w="2694"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Х  00 00000</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ХХ Х  ХХ 00000</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tc>
        <w:tc>
          <w:tcPr>
            <w:tcW w:w="7064"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Подпрограмма муниципальной программы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Мероприятие подпрограммы муниципальной программы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w:t>
            </w:r>
          </w:p>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rPr>
          <w:trHeight w:val="1046"/>
        </w:trPr>
        <w:tc>
          <w:tcPr>
            <w:tcW w:w="269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ХХ Х ХХ </w:t>
            </w:r>
            <w:proofErr w:type="spellStart"/>
            <w:proofErr w:type="gramStart"/>
            <w:r w:rsidRPr="00734B6C">
              <w:rPr>
                <w:rFonts w:ascii="Times New Roman" w:hAnsi="Times New Roman" w:cs="Times New Roman"/>
                <w:sz w:val="28"/>
                <w:szCs w:val="28"/>
              </w:rPr>
              <w:t>ХХ</w:t>
            </w:r>
            <w:proofErr w:type="spellEnd"/>
            <w:proofErr w:type="gramEnd"/>
            <w:r w:rsidRPr="00734B6C">
              <w:rPr>
                <w:rFonts w:ascii="Times New Roman" w:hAnsi="Times New Roman" w:cs="Times New Roman"/>
                <w:sz w:val="28"/>
                <w:szCs w:val="28"/>
                <w:lang w:val="en-US"/>
              </w:rPr>
              <w:t>XXX</w:t>
            </w:r>
            <w:r w:rsidRPr="00734B6C">
              <w:rPr>
                <w:rFonts w:ascii="Times New Roman" w:hAnsi="Times New Roman" w:cs="Times New Roman"/>
                <w:sz w:val="28"/>
                <w:szCs w:val="28"/>
              </w:rPr>
              <w:t xml:space="preserve"> </w:t>
            </w:r>
          </w:p>
        </w:tc>
        <w:tc>
          <w:tcPr>
            <w:tcW w:w="7064"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Направление расходов на реализацию мероприятия подпрограммы муниципальной программы</w:t>
            </w:r>
            <w:r w:rsidR="00A27038">
              <w:rPr>
                <w:rFonts w:ascii="Times New Roman" w:hAnsi="Times New Roman" w:cs="Times New Roman"/>
                <w:sz w:val="28"/>
                <w:szCs w:val="28"/>
              </w:rPr>
              <w:t xml:space="preserve"> 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Тогучинского района Новосибирской области.</w:t>
            </w:r>
          </w:p>
        </w:tc>
      </w:tr>
    </w:tbl>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roofErr w:type="gramStart"/>
      <w:r w:rsidRPr="00734B6C">
        <w:rPr>
          <w:rFonts w:ascii="Times New Roman" w:hAnsi="Times New Roman" w:cs="Times New Roman"/>
          <w:sz w:val="28"/>
          <w:szCs w:val="28"/>
        </w:rPr>
        <w:t xml:space="preserve">Увязка универсальных направлений расходов с </w:t>
      </w:r>
      <w:proofErr w:type="spellStart"/>
      <w:r w:rsidRPr="00734B6C">
        <w:rPr>
          <w:rFonts w:ascii="Times New Roman" w:hAnsi="Times New Roman" w:cs="Times New Roman"/>
          <w:sz w:val="28"/>
          <w:szCs w:val="28"/>
        </w:rPr>
        <w:t>непрограммным</w:t>
      </w:r>
      <w:proofErr w:type="spellEnd"/>
      <w:r w:rsidRPr="00734B6C">
        <w:rPr>
          <w:rFonts w:ascii="Times New Roman" w:hAnsi="Times New Roman" w:cs="Times New Roman"/>
          <w:sz w:val="28"/>
          <w:szCs w:val="28"/>
        </w:rPr>
        <w:t xml:space="preserve"> направлением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w:t>
      </w:r>
      <w:r w:rsidRPr="00734B6C">
        <w:rPr>
          <w:rFonts w:ascii="Times New Roman" w:hAnsi="Times New Roman" w:cs="Times New Roman"/>
          <w:sz w:val="28"/>
          <w:szCs w:val="28"/>
        </w:rPr>
        <w:lastRenderedPageBreak/>
        <w:t xml:space="preserve">района Новосибирской области устанавливается в рамках решения Совета депутатов </w:t>
      </w:r>
      <w:r w:rsidR="00A27038">
        <w:rPr>
          <w:rFonts w:ascii="Times New Roman" w:hAnsi="Times New Roman" w:cs="Times New Roman"/>
          <w:sz w:val="28"/>
          <w:szCs w:val="28"/>
        </w:rPr>
        <w:t>Вассинского</w:t>
      </w:r>
      <w:r w:rsidRPr="00734B6C">
        <w:rPr>
          <w:rFonts w:ascii="Times New Roman" w:hAnsi="Times New Roman" w:cs="Times New Roman"/>
          <w:snapToGrid w:val="0"/>
          <w:sz w:val="28"/>
          <w:szCs w:val="28"/>
        </w:rPr>
        <w:t xml:space="preserve"> сельсовета</w:t>
      </w:r>
      <w:r w:rsidRPr="00734B6C">
        <w:rPr>
          <w:rFonts w:ascii="Times New Roman" w:hAnsi="Times New Roman" w:cs="Times New Roman"/>
          <w:sz w:val="28"/>
          <w:szCs w:val="28"/>
        </w:rPr>
        <w:t xml:space="preserve"> о бюджете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на очередной финансовый год и плановый период и (или) сводной бюджетной росписи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Тогучинского района Новосибирской области по следующей структуре кода целевой статьи:</w:t>
      </w:r>
      <w:proofErr w:type="gramEnd"/>
    </w:p>
    <w:p w:rsidR="00734B6C" w:rsidRPr="00734B6C" w:rsidRDefault="00734B6C" w:rsidP="00734B6C">
      <w:pPr>
        <w:pStyle w:val="a7"/>
        <w:jc w:val="both"/>
        <w:rPr>
          <w:rFonts w:ascii="Times New Roman" w:hAnsi="Times New Roman" w:cs="Times New Roman"/>
          <w:sz w:val="28"/>
          <w:szCs w:val="28"/>
        </w:rPr>
      </w:pPr>
    </w:p>
    <w:tbl>
      <w:tblPr>
        <w:tblW w:w="0" w:type="auto"/>
        <w:tblInd w:w="108" w:type="dxa"/>
        <w:tblLook w:val="04A0"/>
      </w:tblPr>
      <w:tblGrid>
        <w:gridCol w:w="2268"/>
        <w:gridCol w:w="7088"/>
      </w:tblGrid>
      <w:tr w:rsidR="00734B6C" w:rsidRPr="00734B6C" w:rsidTr="00734B6C">
        <w:trPr>
          <w:trHeight w:val="80"/>
        </w:trPr>
        <w:tc>
          <w:tcPr>
            <w:tcW w:w="2268"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99 0 00  00000</w:t>
            </w:r>
          </w:p>
        </w:tc>
        <w:tc>
          <w:tcPr>
            <w:tcW w:w="7088" w:type="dxa"/>
          </w:tcPr>
          <w:p w:rsidR="00734B6C" w:rsidRPr="00734B6C" w:rsidRDefault="00734B6C" w:rsidP="00734B6C">
            <w:pPr>
              <w:pStyle w:val="a7"/>
              <w:jc w:val="both"/>
              <w:rPr>
                <w:rFonts w:ascii="Times New Roman" w:hAnsi="Times New Roman" w:cs="Times New Roman"/>
                <w:sz w:val="28"/>
                <w:szCs w:val="28"/>
              </w:rPr>
            </w:pPr>
            <w:proofErr w:type="spellStart"/>
            <w:r w:rsidRPr="00734B6C">
              <w:rPr>
                <w:rFonts w:ascii="Times New Roman" w:hAnsi="Times New Roman" w:cs="Times New Roman"/>
                <w:sz w:val="28"/>
                <w:szCs w:val="28"/>
              </w:rPr>
              <w:t>Непрограммное</w:t>
            </w:r>
            <w:proofErr w:type="spellEnd"/>
            <w:r w:rsidRPr="00734B6C">
              <w:rPr>
                <w:rFonts w:ascii="Times New Roman" w:hAnsi="Times New Roman" w:cs="Times New Roman"/>
                <w:sz w:val="28"/>
                <w:szCs w:val="28"/>
              </w:rPr>
              <w:t xml:space="preserve"> направление расходов;</w:t>
            </w:r>
          </w:p>
          <w:p w:rsidR="00734B6C" w:rsidRPr="00734B6C" w:rsidRDefault="00734B6C" w:rsidP="00734B6C">
            <w:pPr>
              <w:pStyle w:val="a7"/>
              <w:jc w:val="both"/>
              <w:rPr>
                <w:rFonts w:ascii="Times New Roman" w:hAnsi="Times New Roman" w:cs="Times New Roman"/>
                <w:sz w:val="28"/>
                <w:szCs w:val="28"/>
              </w:rPr>
            </w:pPr>
          </w:p>
        </w:tc>
      </w:tr>
      <w:tr w:rsidR="00734B6C" w:rsidRPr="00734B6C" w:rsidTr="00734B6C">
        <w:tc>
          <w:tcPr>
            <w:tcW w:w="2268" w:type="dxa"/>
            <w:hideMark/>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 0 00  ХХХХХ</w:t>
            </w:r>
          </w:p>
        </w:tc>
        <w:tc>
          <w:tcPr>
            <w:tcW w:w="7088" w:type="dxa"/>
          </w:tcPr>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Направления реализации </w:t>
            </w:r>
            <w:proofErr w:type="spellStart"/>
            <w:r w:rsidRPr="00734B6C">
              <w:rPr>
                <w:rFonts w:ascii="Times New Roman" w:hAnsi="Times New Roman" w:cs="Times New Roman"/>
                <w:sz w:val="28"/>
                <w:szCs w:val="28"/>
              </w:rPr>
              <w:t>непрограммных</w:t>
            </w:r>
            <w:proofErr w:type="spellEnd"/>
            <w:r w:rsidRPr="00734B6C">
              <w:rPr>
                <w:rFonts w:ascii="Times New Roman" w:hAnsi="Times New Roman" w:cs="Times New Roman"/>
                <w:sz w:val="28"/>
                <w:szCs w:val="28"/>
              </w:rPr>
              <w:t xml:space="preserve"> расходов.</w:t>
            </w:r>
          </w:p>
          <w:p w:rsidR="00734B6C" w:rsidRPr="00734B6C" w:rsidRDefault="00734B6C" w:rsidP="00734B6C">
            <w:pPr>
              <w:pStyle w:val="a7"/>
              <w:jc w:val="both"/>
              <w:rPr>
                <w:rFonts w:ascii="Times New Roman" w:hAnsi="Times New Roman" w:cs="Times New Roman"/>
                <w:sz w:val="28"/>
                <w:szCs w:val="28"/>
              </w:rPr>
            </w:pPr>
          </w:p>
        </w:tc>
      </w:tr>
    </w:tbl>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z w:val="28"/>
          <w:szCs w:val="28"/>
        </w:rPr>
        <w:t>1.2.     Универсальные направления расходов,</w:t>
      </w:r>
      <w:r w:rsidRPr="00A27038">
        <w:rPr>
          <w:rFonts w:ascii="Times New Roman" w:hAnsi="Times New Roman" w:cs="Times New Roman"/>
          <w:snapToGrid w:val="0"/>
          <w:sz w:val="28"/>
          <w:szCs w:val="28"/>
        </w:rPr>
        <w:t xml:space="preserve"> увязываемые</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napToGrid w:val="0"/>
          <w:sz w:val="28"/>
          <w:szCs w:val="28"/>
        </w:rPr>
        <w:t>с целевыми статьями мероприятий, подпрограмм</w:t>
      </w:r>
    </w:p>
    <w:p w:rsidR="00734B6C" w:rsidRPr="00A27038" w:rsidRDefault="00734B6C" w:rsidP="00A27038">
      <w:pPr>
        <w:pStyle w:val="a7"/>
        <w:jc w:val="center"/>
        <w:rPr>
          <w:rFonts w:ascii="Times New Roman" w:hAnsi="Times New Roman" w:cs="Times New Roman"/>
          <w:snapToGrid w:val="0"/>
          <w:sz w:val="28"/>
          <w:szCs w:val="28"/>
        </w:rPr>
      </w:pPr>
      <w:r w:rsidRPr="00A27038">
        <w:rPr>
          <w:rFonts w:ascii="Times New Roman" w:hAnsi="Times New Roman" w:cs="Times New Roman"/>
          <w:snapToGrid w:val="0"/>
          <w:sz w:val="28"/>
          <w:szCs w:val="28"/>
        </w:rPr>
        <w:t xml:space="preserve">муниципальных программ, </w:t>
      </w:r>
      <w:proofErr w:type="spellStart"/>
      <w:r w:rsidRPr="00A27038">
        <w:rPr>
          <w:rFonts w:ascii="Times New Roman" w:hAnsi="Times New Roman" w:cs="Times New Roman"/>
          <w:snapToGrid w:val="0"/>
          <w:sz w:val="28"/>
          <w:szCs w:val="28"/>
        </w:rPr>
        <w:t>непрограммными</w:t>
      </w:r>
      <w:proofErr w:type="spellEnd"/>
      <w:r w:rsidRPr="00A27038">
        <w:rPr>
          <w:rFonts w:ascii="Times New Roman" w:hAnsi="Times New Roman" w:cs="Times New Roman"/>
          <w:snapToGrid w:val="0"/>
          <w:sz w:val="28"/>
          <w:szCs w:val="28"/>
        </w:rPr>
        <w:t xml:space="preserve"> направлениями расходов бюджета </w:t>
      </w:r>
      <w:r w:rsidR="00A27038">
        <w:rPr>
          <w:rFonts w:ascii="Times New Roman" w:hAnsi="Times New Roman" w:cs="Times New Roman"/>
          <w:sz w:val="28"/>
          <w:szCs w:val="28"/>
        </w:rPr>
        <w:t>Вассинского</w:t>
      </w:r>
      <w:r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00100  </w:t>
      </w:r>
      <w:r w:rsidR="00A27038">
        <w:rPr>
          <w:rFonts w:ascii="Times New Roman" w:hAnsi="Times New Roman" w:cs="Times New Roman"/>
          <w:sz w:val="28"/>
          <w:szCs w:val="28"/>
        </w:rPr>
        <w:t xml:space="preserve">- </w:t>
      </w:r>
      <w:r w:rsidRPr="00734B6C">
        <w:rPr>
          <w:rFonts w:ascii="Times New Roman" w:hAnsi="Times New Roman" w:cs="Times New Roman"/>
          <w:sz w:val="28"/>
          <w:szCs w:val="28"/>
        </w:rPr>
        <w:t xml:space="preserve"> Обеспечение деятельности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sidRPr="00734B6C">
        <w:rPr>
          <w:rFonts w:ascii="Times New Roman" w:hAnsi="Times New Roman" w:cs="Times New Roman"/>
          <w:sz w:val="28"/>
          <w:szCs w:val="28"/>
        </w:rPr>
        <w:t>выполнения функций аппарата органа местного самоуправления</w:t>
      </w:r>
      <w:proofErr w:type="gramEnd"/>
      <w:r w:rsidRPr="00734B6C">
        <w:rPr>
          <w:rFonts w:ascii="Times New Roman" w:hAnsi="Times New Roman" w:cs="Times New Roman"/>
          <w:sz w:val="28"/>
          <w:szCs w:val="28"/>
        </w:rPr>
        <w:t>.</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bCs/>
          <w:sz w:val="28"/>
          <w:szCs w:val="28"/>
        </w:rPr>
        <w:t xml:space="preserve">1.3. Перечень и правила отнесения расходов бюджета </w:t>
      </w:r>
      <w:r w:rsidR="00A27038">
        <w:rPr>
          <w:rFonts w:ascii="Times New Roman" w:hAnsi="Times New Roman" w:cs="Times New Roman"/>
          <w:sz w:val="28"/>
          <w:szCs w:val="28"/>
        </w:rPr>
        <w:t>Вассинского</w:t>
      </w:r>
      <w:r w:rsidRPr="00A27038">
        <w:rPr>
          <w:rFonts w:ascii="Times New Roman" w:hAnsi="Times New Roman" w:cs="Times New Roman"/>
          <w:snapToGrid w:val="0"/>
          <w:sz w:val="28"/>
          <w:szCs w:val="28"/>
        </w:rPr>
        <w:t xml:space="preserve"> сельсовета Тогучинского района Новосибирской области</w:t>
      </w:r>
      <w:r w:rsidRPr="00A27038">
        <w:rPr>
          <w:rFonts w:ascii="Times New Roman" w:hAnsi="Times New Roman" w:cs="Times New Roman"/>
          <w:bCs/>
          <w:sz w:val="28"/>
          <w:szCs w:val="28"/>
        </w:rPr>
        <w:t xml:space="preserve"> на соответствующие целевые статьи</w:t>
      </w:r>
    </w:p>
    <w:p w:rsidR="00734B6C" w:rsidRPr="00A27038" w:rsidRDefault="00734B6C" w:rsidP="00734B6C">
      <w:pPr>
        <w:pStyle w:val="a7"/>
        <w:jc w:val="both"/>
        <w:rPr>
          <w:rFonts w:ascii="Times New Roman" w:hAnsi="Times New Roman" w:cs="Times New Roman"/>
          <w:sz w:val="28"/>
          <w:szCs w:val="28"/>
        </w:rPr>
      </w:pPr>
      <w:proofErr w:type="spellStart"/>
      <w:r w:rsidRPr="00A27038">
        <w:rPr>
          <w:rFonts w:ascii="Times New Roman" w:hAnsi="Times New Roman" w:cs="Times New Roman"/>
          <w:sz w:val="28"/>
          <w:szCs w:val="28"/>
        </w:rPr>
        <w:t>Непрограммные</w:t>
      </w:r>
      <w:proofErr w:type="spellEnd"/>
      <w:r w:rsidRPr="00A27038">
        <w:rPr>
          <w:rFonts w:ascii="Times New Roman" w:hAnsi="Times New Roman" w:cs="Times New Roman"/>
          <w:sz w:val="28"/>
          <w:szCs w:val="28"/>
        </w:rPr>
        <w:t xml:space="preserve"> направления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51180 Осуществление первичного воинского учета на территориях, где отсутствуют военные комиссариаты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осуществляемые за счет средств федерального бюджета на осуществление государственного полномочия по первичному воинскому учету на территориях, где отсутствуют военные комиссариаты.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02040 Обеспечение деятельности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sidRPr="00734B6C">
        <w:rPr>
          <w:rFonts w:ascii="Times New Roman" w:hAnsi="Times New Roman" w:cs="Times New Roman"/>
          <w:sz w:val="28"/>
          <w:szCs w:val="28"/>
        </w:rPr>
        <w:t>выполнения функций аппарата органа местного самоуправления сельского поселения</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02110 Высшее должностное лицо муниципального образования (глава муниципального образования, </w:t>
      </w:r>
      <w:proofErr w:type="gramStart"/>
      <w:r w:rsidRPr="00734B6C">
        <w:rPr>
          <w:rFonts w:ascii="Times New Roman" w:hAnsi="Times New Roman" w:cs="Times New Roman"/>
          <w:sz w:val="28"/>
          <w:szCs w:val="28"/>
        </w:rPr>
        <w:t>возглавляющий</w:t>
      </w:r>
      <w:proofErr w:type="gramEnd"/>
      <w:r w:rsidRPr="00734B6C">
        <w:rPr>
          <w:rFonts w:ascii="Times New Roman" w:hAnsi="Times New Roman" w:cs="Times New Roman"/>
          <w:sz w:val="28"/>
          <w:szCs w:val="28"/>
        </w:rPr>
        <w:t xml:space="preserve"> местную администрацию)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 в части оплаты труда, с учетом начислений и социальных выплат главе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04910 Доплаты к пенсиям муниципальных служащих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расходы бюджета сельского поселения</w:t>
      </w:r>
      <w:r w:rsidRPr="00734B6C">
        <w:rPr>
          <w:rFonts w:ascii="Times New Roman" w:hAnsi="Times New Roman" w:cs="Times New Roman"/>
          <w:bCs/>
          <w:sz w:val="28"/>
          <w:szCs w:val="28"/>
        </w:rPr>
        <w:t xml:space="preserve"> для осуществления  доплат к пенсиям  муниципальных служащих.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06010 Уличное освещение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06040 Содержание кладбищ</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06050</w:t>
      </w:r>
      <w:proofErr w:type="gramStart"/>
      <w:r w:rsidRPr="00734B6C">
        <w:rPr>
          <w:rFonts w:ascii="Times New Roman" w:hAnsi="Times New Roman" w:cs="Times New Roman"/>
          <w:sz w:val="28"/>
          <w:szCs w:val="28"/>
        </w:rPr>
        <w:t xml:space="preserve"> П</w:t>
      </w:r>
      <w:proofErr w:type="gramEnd"/>
      <w:r w:rsidRPr="00734B6C">
        <w:rPr>
          <w:rFonts w:ascii="Times New Roman" w:hAnsi="Times New Roman" w:cs="Times New Roman"/>
          <w:sz w:val="28"/>
          <w:szCs w:val="28"/>
        </w:rPr>
        <w:t xml:space="preserve">рочие мероприятия по благоустройству поселений </w:t>
      </w:r>
    </w:p>
    <w:p w:rsidR="00734B6C" w:rsidRPr="00734B6C" w:rsidRDefault="00734B6C" w:rsidP="00734B6C">
      <w:pPr>
        <w:pStyle w:val="a7"/>
        <w:jc w:val="both"/>
        <w:rPr>
          <w:rFonts w:ascii="Times New Roman" w:hAnsi="Times New Roman" w:cs="Times New Roman"/>
          <w:bCs/>
          <w:sz w:val="28"/>
          <w:szCs w:val="28"/>
        </w:rPr>
      </w:pPr>
      <w:proofErr w:type="gramStart"/>
      <w:r w:rsidRPr="00734B6C">
        <w:rPr>
          <w:rFonts w:ascii="Times New Roman" w:hAnsi="Times New Roman" w:cs="Times New Roman"/>
          <w:sz w:val="28"/>
          <w:szCs w:val="28"/>
        </w:rPr>
        <w:t>По данному направлению расходов отражаются расходы сельского поселения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создание условий для массового отдыха жителей поселения и организацию обустройства мест массового отдыха населения, организацию сбора и вывоза бытовых отходов с территорий общего пользования, содержание мест захоронения).</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99990 Условно утвержденные расходы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направлению расходов отражаются условно утвержденные расходы на первый и второй годы планового периода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A27038" w:rsidP="00A27038">
      <w:pPr>
        <w:pStyle w:val="a7"/>
        <w:jc w:val="center"/>
        <w:rPr>
          <w:rFonts w:ascii="Times New Roman" w:hAnsi="Times New Roman" w:cs="Times New Roman"/>
          <w:sz w:val="28"/>
          <w:szCs w:val="28"/>
        </w:rPr>
      </w:pPr>
      <w:r>
        <w:rPr>
          <w:rFonts w:ascii="Times New Roman" w:hAnsi="Times New Roman" w:cs="Times New Roman"/>
          <w:sz w:val="28"/>
          <w:szCs w:val="28"/>
        </w:rPr>
        <w:t>2.</w:t>
      </w:r>
      <w:r w:rsidR="00734B6C" w:rsidRPr="00A27038">
        <w:rPr>
          <w:rFonts w:ascii="Times New Roman" w:hAnsi="Times New Roman" w:cs="Times New Roman"/>
          <w:sz w:val="28"/>
          <w:szCs w:val="28"/>
        </w:rPr>
        <w:t>Виды (группы, подгруппы и элементы) расходов бюджета</w:t>
      </w:r>
    </w:p>
    <w:p w:rsidR="00734B6C" w:rsidRPr="00A27038" w:rsidRDefault="00A27038" w:rsidP="00A27038">
      <w:pPr>
        <w:pStyle w:val="a7"/>
        <w:jc w:val="center"/>
        <w:rPr>
          <w:rFonts w:ascii="Times New Roman" w:hAnsi="Times New Roman" w:cs="Times New Roman"/>
          <w:sz w:val="28"/>
          <w:szCs w:val="28"/>
        </w:rPr>
      </w:pPr>
      <w:r>
        <w:rPr>
          <w:rFonts w:ascii="Times New Roman" w:hAnsi="Times New Roman" w:cs="Times New Roman"/>
          <w:sz w:val="28"/>
          <w:szCs w:val="28"/>
        </w:rPr>
        <w:t>Вассинского</w:t>
      </w:r>
      <w:r w:rsidR="00734B6C"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2.1. Общие положения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Виды расходов детализируют направления финансового обеспечения расходов</w:t>
      </w:r>
      <w:r w:rsidRPr="00734B6C">
        <w:rPr>
          <w:rFonts w:ascii="Times New Roman" w:hAnsi="Times New Roman" w:cs="Times New Roman"/>
          <w:snapToGrid w:val="0"/>
          <w:sz w:val="28"/>
          <w:szCs w:val="28"/>
        </w:rPr>
        <w:t xml:space="preserve"> органа местного самоуправления, указанного в ведомственной структуре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napToGrid w:val="0"/>
          <w:sz w:val="28"/>
          <w:szCs w:val="28"/>
        </w:rPr>
        <w:t xml:space="preserve"> сельсовета Тогучинского района Новосибирской области </w:t>
      </w:r>
      <w:r w:rsidRPr="00734B6C">
        <w:rPr>
          <w:rFonts w:ascii="Times New Roman" w:hAnsi="Times New Roman" w:cs="Times New Roman"/>
          <w:sz w:val="28"/>
          <w:szCs w:val="28"/>
        </w:rPr>
        <w:t>по целевым статьям классификации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Перечень и правила применения единых групп, подгрупп и элементов видов расходов приведены в подпункте 2.2. настоящего раздела.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2.2. Виды расходов бюджета</w:t>
      </w:r>
    </w:p>
    <w:p w:rsidR="00734B6C" w:rsidRPr="00A27038" w:rsidRDefault="00A27038" w:rsidP="00A27038">
      <w:pPr>
        <w:pStyle w:val="a7"/>
        <w:jc w:val="center"/>
        <w:rPr>
          <w:rFonts w:ascii="Times New Roman" w:hAnsi="Times New Roman" w:cs="Times New Roman"/>
          <w:sz w:val="28"/>
          <w:szCs w:val="28"/>
        </w:rPr>
      </w:pPr>
      <w:r>
        <w:rPr>
          <w:rFonts w:ascii="Times New Roman" w:hAnsi="Times New Roman" w:cs="Times New Roman"/>
          <w:sz w:val="28"/>
          <w:szCs w:val="28"/>
        </w:rPr>
        <w:t>Вассинского</w:t>
      </w:r>
      <w:r w:rsidR="00734B6C" w:rsidRPr="00A27038">
        <w:rPr>
          <w:rFonts w:ascii="Times New Roman" w:hAnsi="Times New Roman" w:cs="Times New Roman"/>
          <w:snapToGrid w:val="0"/>
          <w:sz w:val="28"/>
          <w:szCs w:val="28"/>
        </w:rPr>
        <w:t xml:space="preserve"> сельсовета Тогучинского района Новосибирской области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34B6C" w:rsidRPr="00734B6C" w:rsidRDefault="00734B6C" w:rsidP="00734B6C">
      <w:pPr>
        <w:pStyle w:val="a7"/>
        <w:jc w:val="both"/>
        <w:rPr>
          <w:rFonts w:ascii="Times New Roman" w:hAnsi="Times New Roman" w:cs="Times New Roman"/>
          <w:sz w:val="28"/>
          <w:szCs w:val="28"/>
        </w:rPr>
      </w:pP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оплату труда работников,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(далее - муниципальные органы),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 рамках данной группы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по элементу видов расходов 121 "Фонд оплаты труда государственных (муниципальных) органов»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муниципальной службе, трудовым законодательством, а также:</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иные выплаты и удержания, произведенные с заработной платы, к которым, в том числе, относятся: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выплаты поощрительного, стимулирующего характера, в том числе вознаграждения по итогам работы за год, премии, материальная помощь;</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денежных средств за участие в боевых действиях;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за дни медицинского обследования, сдачи крови и отдыха, предоставляемые работникам - донорам крови;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за дни участия в выполнении муниципальных или общественных обязанностей;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выплата материальной помощи за счет фонда оплаты труда, не относящаяся к выплатам поощрительного, стимулирующего характера;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перечисления денежных сре</w:t>
      </w:r>
      <w:proofErr w:type="gramStart"/>
      <w:r w:rsidRPr="00734B6C">
        <w:rPr>
          <w:rFonts w:ascii="Times New Roman" w:hAnsi="Times New Roman" w:cs="Times New Roman"/>
          <w:sz w:val="28"/>
          <w:szCs w:val="28"/>
        </w:rPr>
        <w:t>дств пр</w:t>
      </w:r>
      <w:proofErr w:type="gramEnd"/>
      <w:r w:rsidRPr="00734B6C">
        <w:rPr>
          <w:rFonts w:ascii="Times New Roman" w:hAnsi="Times New Roman" w:cs="Times New Roman"/>
          <w:sz w:val="28"/>
          <w:szCs w:val="28"/>
        </w:rPr>
        <w:t>офсоюзным организациям (членские профсоюзные взносы);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налог на доходы физических лиц;</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удержания по исполнительным документам, в том числе, на оплату алиментов;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возмещение материального ущерба, причиненного работником организации;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иные удержания, производимые из выплат, осуществляемых по элементу видов расходов 121 "Фонд оплаты труда 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по элементу видов расходов 122 "Иные выплаты персоналу государственных (муниципальных) органов,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по элементу видов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xml:space="preserve">начисления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пособие по беременности и родам;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единовременное пособие женщинам, вставшим на учет в медицинских учреждениях в ранние сроки беременности;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единовременное пособие при рождении ребенка и ежемесячное пособие по уходу за ребенком до достижения им возраста полутора лет;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другие расходы, связанные с начислениями на выплаты по оплате труда, производимые по соответствующим элементам видов расходов группы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w:t>
      </w:r>
      <w:r w:rsidRPr="00734B6C">
        <w:rPr>
          <w:rFonts w:ascii="Times New Roman" w:hAnsi="Times New Roman" w:cs="Times New Roman"/>
          <w:sz w:val="28"/>
          <w:szCs w:val="28"/>
        </w:rPr>
        <w:tab/>
        <w:t>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w:t>
      </w:r>
      <w:r w:rsidRPr="00734B6C">
        <w:rPr>
          <w:rFonts w:ascii="Times New Roman" w:hAnsi="Times New Roman" w:cs="Times New Roman"/>
          <w:sz w:val="28"/>
          <w:szCs w:val="28"/>
        </w:rPr>
        <w:tab/>
        <w:t>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иные аналогичные расходы.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группа обобщает расходы, отражаемые по следующим подгруппам, элементам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120 Расходы на выплаты персоналу </w:t>
      </w:r>
      <w:proofErr w:type="gramStart"/>
      <w:r w:rsidRPr="00734B6C">
        <w:rPr>
          <w:rFonts w:ascii="Times New Roman" w:hAnsi="Times New Roman" w:cs="Times New Roman"/>
          <w:sz w:val="28"/>
          <w:szCs w:val="28"/>
        </w:rPr>
        <w:t>государственных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выплату денежного содержания (денежного вознаграждения, заработной </w:t>
      </w:r>
      <w:r w:rsidRPr="00734B6C">
        <w:rPr>
          <w:rFonts w:ascii="Times New Roman" w:hAnsi="Times New Roman" w:cs="Times New Roman"/>
          <w:sz w:val="28"/>
          <w:szCs w:val="28"/>
        </w:rPr>
        <w:lastRenderedPageBreak/>
        <w:t xml:space="preserve">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подгруппа включает следующие элементы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121 Фонд оплаты труда </w:t>
      </w:r>
      <w:proofErr w:type="gramStart"/>
      <w:r w:rsidRPr="00734B6C">
        <w:rPr>
          <w:rFonts w:ascii="Times New Roman" w:hAnsi="Times New Roman" w:cs="Times New Roman"/>
          <w:sz w:val="28"/>
          <w:szCs w:val="28"/>
        </w:rPr>
        <w:t>государственных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(муниципальных) органов</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сельского поселения, осуществляемые в пределах фонда оплаты труда  муниципальным органом,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w:t>
      </w:r>
      <w:proofErr w:type="gramEnd"/>
      <w:r w:rsidRPr="00734B6C">
        <w:rPr>
          <w:rFonts w:ascii="Times New Roman" w:hAnsi="Times New Roman" w:cs="Times New Roman"/>
          <w:sz w:val="28"/>
          <w:szCs w:val="28"/>
        </w:rPr>
        <w:t xml:space="preserve"> служащим, иным работникам муниципальных органов, не являющимся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122</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выплаты персоналу государственных (муниципальных)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органов, за исключением фонда оплаты труда</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A27038">
        <w:rPr>
          <w:rFonts w:ascii="Times New Roman" w:hAnsi="Times New Roman" w:cs="Times New Roman"/>
          <w:sz w:val="28"/>
          <w:szCs w:val="28"/>
        </w:rPr>
        <w:t>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по осуществлению работникам муниципального органа, лицам, замещающим  муниципальные должности, муниципальным служащим, иным работникам муниципальных органов, не являющимся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w:t>
      </w:r>
      <w:proofErr w:type="gramEnd"/>
      <w:r w:rsidRPr="00734B6C">
        <w:rPr>
          <w:rFonts w:ascii="Times New Roman" w:hAnsi="Times New Roman" w:cs="Times New Roman"/>
          <w:sz w:val="28"/>
          <w:szCs w:val="28"/>
        </w:rPr>
        <w:t xml:space="preserve"> в фонд оплаты труда.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123</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выплаты, за исключением фонда оплаты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труда государственных (муниципальных) органов, лицам,</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привлекаемым</w:t>
      </w:r>
      <w:proofErr w:type="gramEnd"/>
      <w:r w:rsidRPr="00734B6C">
        <w:rPr>
          <w:rFonts w:ascii="Times New Roman" w:hAnsi="Times New Roman" w:cs="Times New Roman"/>
          <w:sz w:val="28"/>
          <w:szCs w:val="28"/>
        </w:rPr>
        <w:t xml:space="preserve"> согласно законодательству для выполнения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отдельных полномочий</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По данному элементу отражаются расходы бюджета </w:t>
      </w:r>
      <w:r w:rsidR="00A27038">
        <w:rPr>
          <w:rFonts w:ascii="Times New Roman" w:hAnsi="Times New Roman" w:cs="Times New Roman"/>
          <w:sz w:val="28"/>
          <w:szCs w:val="28"/>
        </w:rPr>
        <w:t>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 xml:space="preserve">сельсовета на предусмотренные законодательством Российской Федерации, </w:t>
      </w:r>
      <w:r w:rsidRPr="00734B6C">
        <w:rPr>
          <w:rFonts w:ascii="Times New Roman" w:hAnsi="Times New Roman" w:cs="Times New Roman"/>
          <w:sz w:val="28"/>
          <w:szCs w:val="28"/>
        </w:rPr>
        <w:lastRenderedPageBreak/>
        <w:t>законодательством субъектов Российской Федерации и (или) муниципальными правовыми актами выплаты физическим лицам, привлекаемым муниципальным органом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w:t>
      </w:r>
      <w:proofErr w:type="gramEnd"/>
      <w:r w:rsidRPr="00734B6C">
        <w:rPr>
          <w:rFonts w:ascii="Times New Roman" w:hAnsi="Times New Roman" w:cs="Times New Roman"/>
          <w:sz w:val="28"/>
          <w:szCs w:val="28"/>
        </w:rPr>
        <w:t xml:space="preserve"> участия в судебном разбирательстве, гражданам при их призыве на военные сборы, а также на выплату возмещений и компенсаций: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иным физическим лицам, привлекаемым к выполнению отдельных полномочий (мероприятий) в соответствии с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129 Взносы по обязательному социальному страхованию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выплаты денежного содержания и иные выплаты работникам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элементу отражаются расходы на уплату муниципальным органом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муниципальных органов.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200 Закупка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закупку товаров, работ и услуг (включая аренду имущества) для обеспечения муниципальных нужд,  за исключением расходов на осуществление капитальных вложений в объекты муниципальной собственности.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240</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закупки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закупку товаров, работ и услуг для обеспечения муниципальных нужд и не отнесенные к иным подгруппам, элементам видов расходов в соответствии с настоящим Положением.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Данная подгруппа включает следующие элементы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242 Закупка товаров, работ, услуг в сфере </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информационно-коммуникационных технологий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xml:space="preserve">По данному виду расходов отражаются расходы бюджета </w:t>
      </w:r>
      <w:r w:rsidR="00A27038">
        <w:rPr>
          <w:rFonts w:ascii="Times New Roman" w:hAnsi="Times New Roman" w:cs="Times New Roman"/>
          <w:sz w:val="28"/>
          <w:szCs w:val="28"/>
        </w:rPr>
        <w:t>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на реализацию мероприятий по информатизации, в части муниципальных информационных систем и информационно-коммуникационной инфраструктуры.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244</w:t>
      </w:r>
      <w:proofErr w:type="gramStart"/>
      <w:r w:rsidRPr="00734B6C">
        <w:rPr>
          <w:rFonts w:ascii="Times New Roman" w:hAnsi="Times New Roman" w:cs="Times New Roman"/>
          <w:sz w:val="28"/>
          <w:szCs w:val="28"/>
        </w:rPr>
        <w:t xml:space="preserve"> П</w:t>
      </w:r>
      <w:proofErr w:type="gramEnd"/>
      <w:r w:rsidRPr="00734B6C">
        <w:rPr>
          <w:rFonts w:ascii="Times New Roman" w:hAnsi="Times New Roman" w:cs="Times New Roman"/>
          <w:sz w:val="28"/>
          <w:szCs w:val="28"/>
        </w:rPr>
        <w:t>рочая закупка товаров, работ и услуг для обеспечения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государственных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элементу отражаются расходы бюджета </w:t>
      </w:r>
      <w:r w:rsidR="00A27038">
        <w:rPr>
          <w:rFonts w:ascii="Times New Roman" w:hAnsi="Times New Roman" w:cs="Times New Roman"/>
          <w:sz w:val="28"/>
          <w:szCs w:val="28"/>
        </w:rPr>
        <w:t>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 xml:space="preserve">сельсовета на закупку товаров, работ, услуг для обеспечения муниципальных нужд, в том числе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оплату услуг фельдъегерской и специальной связи (доставка специальной корреспонденции);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услуг почтовой связи (с учетом комплекса расходов, связанных с использованием франкировальных машин);</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web-камер);</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приобретение специальной техники и оборудования, не </w:t>
      </w:r>
      <w:proofErr w:type="gramStart"/>
      <w:r w:rsidRPr="00734B6C">
        <w:rPr>
          <w:rFonts w:ascii="Times New Roman" w:hAnsi="Times New Roman" w:cs="Times New Roman"/>
          <w:sz w:val="28"/>
          <w:szCs w:val="28"/>
        </w:rPr>
        <w:t>относящихся</w:t>
      </w:r>
      <w:proofErr w:type="gramEnd"/>
      <w:r w:rsidRPr="00734B6C">
        <w:rPr>
          <w:rFonts w:ascii="Times New Roman" w:hAnsi="Times New Roman" w:cs="Times New Roman"/>
          <w:sz w:val="28"/>
          <w:szCs w:val="28"/>
        </w:rPr>
        <w:t xml:space="preserve"> к сфере ИКТ (томограф, полиграф, аппарат ультразвуковой диагностики, мобильные и стационарные инспекционные досмотровые комплексы), бумаги;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договоров на оказание услуг по обучению в сфере информационно-коммуникационных технологий;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приобретение навигаторов;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договоров на предоставление места в коллекторах для прокладки кабелей связи заказчика.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Также по данному виду расходов подлежат отражению расходы </w:t>
      </w:r>
      <w:proofErr w:type="gramStart"/>
      <w:r w:rsidRPr="00734B6C">
        <w:rPr>
          <w:rFonts w:ascii="Times New Roman" w:hAnsi="Times New Roman" w:cs="Times New Roman"/>
          <w:sz w:val="28"/>
          <w:szCs w:val="28"/>
        </w:rPr>
        <w:t>на</w:t>
      </w:r>
      <w:proofErr w:type="gramEnd"/>
      <w:r w:rsidRPr="00734B6C">
        <w:rPr>
          <w:rFonts w:ascii="Times New Roman" w:hAnsi="Times New Roman" w:cs="Times New Roman"/>
          <w:sz w:val="28"/>
          <w:szCs w:val="28"/>
        </w:rPr>
        <w:t>:</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оплату услуг юридических лиц, направляющих переводчиков, экспертов, адвокатов и иных специалистов, на основании соответствующих договоров, выставленных указанными юридическими лицами счетов, постановлений дознавателя, следователя, прокурора, судьи, либо определений суда;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оплату услуг физических лиц (переводчиков, специалистов, экспертов, адвокатов и иных специалистов) исходя из целевого назначения услуг (независимо от наличия договора).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300 Социальное обеспечение и иные выплаты населению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социальное обеспечение населения и осуществление иных выплат населению (в том числе назначенных на основании решений судов):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направленных на осуществление в пользу граждан социальных выплат в виде пенсий, пособий, компенсаций и других социальных выплат, а также мер </w:t>
      </w:r>
      <w:r w:rsidRPr="00734B6C">
        <w:rPr>
          <w:rFonts w:ascii="Times New Roman" w:hAnsi="Times New Roman" w:cs="Times New Roman"/>
          <w:sz w:val="28"/>
          <w:szCs w:val="28"/>
        </w:rPr>
        <w:lastRenderedPageBreak/>
        <w:t>социальной поддержки населения, являющихся публичными нормативными обязательствами;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направленных на осуществление в пользу граждан социальных выплат, не отнесенных к публичным нормативным обязательствам бюджета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предоставление гражданам публичных нормативных выплат несоциального характера;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на осуществление в соответствии с законодательством Российской Федерации иных выплат населению.</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Расходы на доставку выплат, предусмотренных в рамках подгрупп 310 и 320, отражаются по виду расходов 244.</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310 Публичные нормативные социальные выплаты гражданам</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Данная подгруппа обобщает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направленные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312</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пенсии, социальные доплаты к пенсиям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 По данному элементу отражаются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по пенсионному обеспечению (социальные доплаты к пенсиям),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320 Социальные выплаты гражданам, кроме </w:t>
      </w:r>
      <w:proofErr w:type="gramStart"/>
      <w:r w:rsidRPr="00734B6C">
        <w:rPr>
          <w:rFonts w:ascii="Times New Roman" w:hAnsi="Times New Roman" w:cs="Times New Roman"/>
          <w:sz w:val="28"/>
          <w:szCs w:val="28"/>
        </w:rPr>
        <w:t>публичных</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нормативных социальных выплат</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обобщает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направленные на осуществление в пользу граждан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осуществляемые по следующим элементам видов расходов: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321 Пособия, компенсации и иные социальные выплаты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гражданам, кроме публичных нормативных обязательств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элементу отражаются расходы бюджета </w:t>
      </w:r>
      <w:r w:rsidR="00A27038">
        <w:rPr>
          <w:rFonts w:ascii="Times New Roman" w:hAnsi="Times New Roman" w:cs="Times New Roman"/>
          <w:sz w:val="28"/>
          <w:szCs w:val="28"/>
        </w:rPr>
        <w:t>Вассинского</w:t>
      </w:r>
      <w:r w:rsidR="00A27038" w:rsidRPr="00734B6C">
        <w:rPr>
          <w:rFonts w:ascii="Times New Roman" w:hAnsi="Times New Roman" w:cs="Times New Roman"/>
          <w:sz w:val="28"/>
          <w:szCs w:val="28"/>
        </w:rPr>
        <w:t xml:space="preserve"> </w:t>
      </w:r>
      <w:r w:rsidRPr="00734B6C">
        <w:rPr>
          <w:rFonts w:ascii="Times New Roman" w:hAnsi="Times New Roman" w:cs="Times New Roman"/>
          <w:sz w:val="28"/>
          <w:szCs w:val="28"/>
        </w:rPr>
        <w:t>сельсовета  на выплату гражданам пособий, компенсаций и иных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включая: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w:t>
      </w:r>
      <w:hyperlink r:id="rId5" w:history="1">
        <w:r w:rsidRPr="00734B6C">
          <w:rPr>
            <w:rStyle w:val="a6"/>
            <w:rFonts w:ascii="Times New Roman" w:hAnsi="Times New Roman" w:cs="Times New Roman"/>
            <w:color w:val="000000"/>
            <w:sz w:val="28"/>
            <w:szCs w:val="28"/>
            <w:u w:val="none"/>
          </w:rPr>
          <w:t>статей 178</w:t>
        </w:r>
      </w:hyperlink>
      <w:r w:rsidRPr="00734B6C">
        <w:rPr>
          <w:rFonts w:ascii="Times New Roman" w:hAnsi="Times New Roman" w:cs="Times New Roman"/>
          <w:sz w:val="28"/>
          <w:szCs w:val="28"/>
        </w:rPr>
        <w:t xml:space="preserve"> и</w:t>
      </w:r>
      <w:r w:rsidRPr="00734B6C">
        <w:rPr>
          <w:rFonts w:ascii="Times New Roman" w:hAnsi="Times New Roman" w:cs="Times New Roman"/>
          <w:color w:val="000000"/>
          <w:sz w:val="28"/>
          <w:szCs w:val="28"/>
        </w:rPr>
        <w:t xml:space="preserve"> </w:t>
      </w:r>
      <w:hyperlink r:id="rId6" w:history="1">
        <w:r w:rsidRPr="00734B6C">
          <w:rPr>
            <w:rStyle w:val="a6"/>
            <w:rFonts w:ascii="Times New Roman" w:hAnsi="Times New Roman" w:cs="Times New Roman"/>
            <w:color w:val="000000"/>
            <w:sz w:val="28"/>
            <w:szCs w:val="28"/>
            <w:u w:val="none"/>
          </w:rPr>
          <w:t>318</w:t>
        </w:r>
      </w:hyperlink>
      <w:r w:rsidRPr="00734B6C">
        <w:rPr>
          <w:rFonts w:ascii="Times New Roman" w:hAnsi="Times New Roman" w:cs="Times New Roman"/>
          <w:sz w:val="28"/>
          <w:szCs w:val="28"/>
        </w:rPr>
        <w:t xml:space="preserve"> Трудового кодекса Российской Федерации;</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расходы на предоставление гражданам социальных выплат в виде пособий, компенсаций и иных социальных выплат, не отнесенных к публичным нормативным обязательствам.</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500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группа предназначена для отражения (с </w:t>
      </w:r>
      <w:proofErr w:type="gramStart"/>
      <w:r w:rsidRPr="00734B6C">
        <w:rPr>
          <w:rFonts w:ascii="Times New Roman" w:hAnsi="Times New Roman" w:cs="Times New Roman"/>
          <w:sz w:val="28"/>
          <w:szCs w:val="28"/>
        </w:rPr>
        <w:t>учетом</w:t>
      </w:r>
      <w:proofErr w:type="gramEnd"/>
      <w:r w:rsidRPr="00734B6C">
        <w:rPr>
          <w:rFonts w:ascii="Times New Roman" w:hAnsi="Times New Roman" w:cs="Times New Roman"/>
          <w:sz w:val="28"/>
          <w:szCs w:val="28"/>
        </w:rPr>
        <w:t xml:space="preserve"> установленной в ней детализации по подгруппам и элементам) расходов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на предоставление бюджету муниципального района межбюджетных трансфертов в форме  иных межбюджетных трансфертов.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540</w:t>
      </w:r>
      <w:proofErr w:type="gramStart"/>
      <w:r w:rsidRPr="00734B6C">
        <w:rPr>
          <w:rFonts w:ascii="Times New Roman" w:hAnsi="Times New Roman" w:cs="Times New Roman"/>
          <w:sz w:val="28"/>
          <w:szCs w:val="28"/>
        </w:rPr>
        <w:t xml:space="preserve">  И</w:t>
      </w:r>
      <w:proofErr w:type="gramEnd"/>
      <w:r w:rsidRPr="00734B6C">
        <w:rPr>
          <w:rFonts w:ascii="Times New Roman" w:hAnsi="Times New Roman" w:cs="Times New Roman"/>
          <w:sz w:val="28"/>
          <w:szCs w:val="28"/>
        </w:rPr>
        <w:t>ные межбюджетные трансферты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Данная подгруппа отражает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 связанные с предоставлением бюджету муниципального района иных межбюджетных трансфертов, направленных на финансовое обеспечение расходных обязательств, переданных по соглашению.</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800</w:t>
      </w:r>
      <w:proofErr w:type="gramStart"/>
      <w:r w:rsidRPr="00734B6C">
        <w:rPr>
          <w:rFonts w:ascii="Times New Roman" w:hAnsi="Times New Roman" w:cs="Times New Roman"/>
          <w:bCs/>
          <w:sz w:val="28"/>
          <w:szCs w:val="28"/>
        </w:rPr>
        <w:t xml:space="preserve"> И</w:t>
      </w:r>
      <w:proofErr w:type="gramEnd"/>
      <w:r w:rsidRPr="00734B6C">
        <w:rPr>
          <w:rFonts w:ascii="Times New Roman" w:hAnsi="Times New Roman" w:cs="Times New Roman"/>
          <w:bCs/>
          <w:sz w:val="28"/>
          <w:szCs w:val="28"/>
        </w:rPr>
        <w:t>ные бюджетные ассигнования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Данная группа предназначена для отражения (с </w:t>
      </w:r>
      <w:proofErr w:type="gramStart"/>
      <w:r w:rsidRPr="00734B6C">
        <w:rPr>
          <w:rFonts w:ascii="Times New Roman" w:hAnsi="Times New Roman" w:cs="Times New Roman"/>
          <w:bCs/>
          <w:sz w:val="28"/>
          <w:szCs w:val="28"/>
        </w:rPr>
        <w:t>учетом</w:t>
      </w:r>
      <w:proofErr w:type="gramEnd"/>
      <w:r w:rsidRPr="00734B6C">
        <w:rPr>
          <w:rFonts w:ascii="Times New Roman" w:hAnsi="Times New Roman" w:cs="Times New Roman"/>
          <w:bCs/>
          <w:sz w:val="28"/>
          <w:szCs w:val="28"/>
        </w:rPr>
        <w:t xml:space="preserve"> установленной в ней детализации по подгруппам и элементам) расходов бюджета Смирновского сельского поселения, а также расходов, не отнесенных к группам 100 - 700.</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830 Исполнение судебных актов</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В разрезе элементов данной подгруппы отражаются отдельные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bCs/>
          <w:sz w:val="28"/>
          <w:szCs w:val="28"/>
        </w:rPr>
        <w:t xml:space="preserve"> сельсовета на исполнение судебных актов по обращению взыскания на средства бюджета сельского поселения.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831 Исполнение судебных актов Российской Федерации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и мировых соглашений по возмещению причиненного  вреда</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По данному элементу подлежат отражению отдельные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bCs/>
          <w:sz w:val="28"/>
          <w:szCs w:val="28"/>
        </w:rPr>
        <w:t xml:space="preserve"> сельсовета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в том числе расходы </w:t>
      </w:r>
      <w:proofErr w:type="gramStart"/>
      <w:r w:rsidRPr="00734B6C">
        <w:rPr>
          <w:rFonts w:ascii="Times New Roman" w:hAnsi="Times New Roman" w:cs="Times New Roman"/>
          <w:bCs/>
          <w:sz w:val="28"/>
          <w:szCs w:val="28"/>
        </w:rPr>
        <w:t>на</w:t>
      </w:r>
      <w:proofErr w:type="gramEnd"/>
      <w:r w:rsidRPr="00734B6C">
        <w:rPr>
          <w:rFonts w:ascii="Times New Roman" w:hAnsi="Times New Roman" w:cs="Times New Roman"/>
          <w:bCs/>
          <w:sz w:val="28"/>
          <w:szCs w:val="28"/>
        </w:rPr>
        <w:t>:</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уплату пеней и штрафов по муниципальным контрактам на поставку товаров, выполнение работ, оказание услуг для муниципальных нужд;</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7" w:history="1">
        <w:r w:rsidRPr="00734B6C">
          <w:rPr>
            <w:rStyle w:val="a6"/>
            <w:rFonts w:ascii="Times New Roman" w:hAnsi="Times New Roman" w:cs="Times New Roman"/>
            <w:sz w:val="28"/>
            <w:szCs w:val="28"/>
            <w:u w:val="none"/>
          </w:rPr>
          <w:t>с</w:t>
        </w:r>
        <w:r w:rsidRPr="00734B6C">
          <w:rPr>
            <w:rStyle w:val="a6"/>
            <w:rFonts w:ascii="Times New Roman" w:hAnsi="Times New Roman" w:cs="Times New Roman"/>
            <w:color w:val="000000"/>
            <w:sz w:val="28"/>
            <w:szCs w:val="28"/>
            <w:u w:val="none"/>
          </w:rPr>
          <w:t>татьей 236</w:t>
        </w:r>
      </w:hyperlink>
      <w:r w:rsidRPr="00734B6C">
        <w:rPr>
          <w:rFonts w:ascii="Times New Roman" w:hAnsi="Times New Roman" w:cs="Times New Roman"/>
          <w:sz w:val="28"/>
          <w:szCs w:val="28"/>
        </w:rPr>
        <w:t xml:space="preserve"> Трудового кодекса Российской Федерации);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возмещение морального вреда;</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возмещение судебных издержек истцам (государственной пошлины и иных издержек, связанных с рассмотрением дел в судах);</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возврат неосновательного обогащения;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Расходы на исполнение судебных актов, предусматривающих обязательство муниципального образования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муниципальных нужд и т.п., подлежат отражению по соответствующим группам, подгруппам и элементам классификации видов расходов.</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850 Уплата налогов, сборов и иных платежей</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lastRenderedPageBreak/>
        <w:t xml:space="preserve">В разрезе элементов данной подгруппы отражаются расходы бюджета </w:t>
      </w:r>
      <w:r w:rsidR="00A27038">
        <w:rPr>
          <w:rFonts w:ascii="Times New Roman" w:hAnsi="Times New Roman" w:cs="Times New Roman"/>
          <w:sz w:val="28"/>
          <w:szCs w:val="28"/>
        </w:rPr>
        <w:t>Вассинского</w:t>
      </w:r>
      <w:r w:rsidRPr="00734B6C">
        <w:rPr>
          <w:rFonts w:ascii="Times New Roman" w:hAnsi="Times New Roman" w:cs="Times New Roman"/>
          <w:bCs/>
          <w:sz w:val="28"/>
          <w:szCs w:val="28"/>
        </w:rPr>
        <w:t xml:space="preserve"> сельского поселения на уплату налогов (включаемых в состав расходов), государственной пошлины, сборов и обязательных платежей </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в бюджеты бюджетной системы Российской Федерации в соответствии с законодательством Российской Федерации, а также иных платежей и взносов.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852 Уплата прочих налогов,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По данному элементу отражаются расходы по уплате в установленных законодательством Российской Федерации случаях:</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транспортного налога;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государственной пошлины (в том числе, уплата государственной пошлины учреждением-ответчиком по решению суда),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853 Уплата иных платежей</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штрафов (в том числе административных), пеней (в том числе за несвоевременную уплату налогов и сборов);</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ab/>
        <w:t>административных платежей и сборов, включая: исполнительский сбор (статья 112 Федерального закона от 2 октября 2007 года №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денежной компенсации, предусмотренной </w:t>
      </w:r>
      <w:hyperlink r:id="rId8" w:history="1">
        <w:r w:rsidRPr="00734B6C">
          <w:rPr>
            <w:rStyle w:val="a6"/>
            <w:rFonts w:ascii="Times New Roman" w:hAnsi="Times New Roman" w:cs="Times New Roman"/>
            <w:color w:val="auto"/>
            <w:sz w:val="28"/>
            <w:szCs w:val="28"/>
            <w:u w:val="none"/>
          </w:rPr>
          <w:t>статьей 236</w:t>
        </w:r>
      </w:hyperlink>
      <w:r w:rsidRPr="00734B6C">
        <w:rPr>
          <w:rFonts w:ascii="Times New Roman" w:hAnsi="Times New Roman" w:cs="Times New Roman"/>
          <w:sz w:val="28"/>
          <w:szCs w:val="28"/>
        </w:rPr>
        <w:t xml:space="preserve"> Трудового кодекса Российской Федерации, выплачиваемой учреждениями-работодателями, в том числе на основании судебных решений;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платы за негативное воздействие на окружающую среду;</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платежей: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в форме паевых, членских и иных взносов (за исключением взносов в международные организации);</w:t>
      </w:r>
    </w:p>
    <w:p w:rsidR="00734B6C" w:rsidRPr="00734B6C" w:rsidRDefault="00734B6C" w:rsidP="00734B6C">
      <w:pPr>
        <w:pStyle w:val="a7"/>
        <w:jc w:val="both"/>
        <w:rPr>
          <w:rFonts w:ascii="Times New Roman" w:hAnsi="Times New Roman" w:cs="Times New Roman"/>
          <w:sz w:val="28"/>
          <w:szCs w:val="28"/>
        </w:rPr>
      </w:pPr>
      <w:proofErr w:type="gramStart"/>
      <w:r w:rsidRPr="00734B6C">
        <w:rPr>
          <w:rFonts w:ascii="Times New Roman" w:hAnsi="Times New Roman" w:cs="Times New Roman"/>
          <w:sz w:val="28"/>
          <w:szCs w:val="28"/>
        </w:rPr>
        <w:t xml:space="preserve">- -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w:t>
      </w:r>
      <w:hyperlink r:id="rId9" w:history="1">
        <w:r w:rsidRPr="00734B6C">
          <w:rPr>
            <w:rStyle w:val="a6"/>
            <w:rFonts w:ascii="Times New Roman" w:hAnsi="Times New Roman" w:cs="Times New Roman"/>
            <w:color w:val="auto"/>
            <w:sz w:val="28"/>
            <w:szCs w:val="28"/>
            <w:u w:val="none"/>
          </w:rPr>
          <w:t>законом</w:t>
        </w:r>
      </w:hyperlink>
      <w:r w:rsidRPr="00734B6C">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в целях возмещения ущерба гражданам и юридическим лицам, понесенного ими в результате отчуждения принадлежащего им имущества</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lastRenderedPageBreak/>
        <w:t>- связанных с обслуживанием муниципальными автономными учреждениями их долговых обязательств.</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3.Источники финансирования дефицита</w:t>
      </w:r>
      <w:r w:rsidR="00072604">
        <w:rPr>
          <w:rFonts w:ascii="Times New Roman" w:hAnsi="Times New Roman" w:cs="Times New Roman"/>
          <w:sz w:val="28"/>
          <w:szCs w:val="28"/>
        </w:rPr>
        <w:t xml:space="preserve"> </w:t>
      </w:r>
      <w:r w:rsidRPr="00A27038">
        <w:rPr>
          <w:rFonts w:ascii="Times New Roman" w:hAnsi="Times New Roman" w:cs="Times New Roman"/>
          <w:sz w:val="28"/>
          <w:szCs w:val="28"/>
        </w:rPr>
        <w:t xml:space="preserve">бюджета </w:t>
      </w:r>
      <w:r w:rsidR="00A27038">
        <w:rPr>
          <w:rFonts w:ascii="Times New Roman" w:hAnsi="Times New Roman" w:cs="Times New Roman"/>
          <w:sz w:val="28"/>
          <w:szCs w:val="28"/>
        </w:rPr>
        <w:t>Вассинского</w:t>
      </w:r>
      <w:r w:rsidRPr="00A27038">
        <w:rPr>
          <w:rFonts w:ascii="Times New Roman" w:hAnsi="Times New Roman" w:cs="Times New Roman"/>
          <w:sz w:val="28"/>
          <w:szCs w:val="28"/>
        </w:rPr>
        <w:t xml:space="preserve"> сельсовета</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3.1. Общие положения</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Классификация источников финансирования дефицитов бюджетов является группировкой </w:t>
      </w:r>
      <w:proofErr w:type="gramStart"/>
      <w:r w:rsidRPr="00734B6C">
        <w:rPr>
          <w:rFonts w:ascii="Times New Roman" w:hAnsi="Times New Roman" w:cs="Times New Roman"/>
          <w:bCs/>
          <w:sz w:val="28"/>
          <w:szCs w:val="28"/>
        </w:rPr>
        <w:t>источников финансирования дефицитов бюджетов бюджетной системы Российской Федерации</w:t>
      </w:r>
      <w:proofErr w:type="gramEnd"/>
      <w:r w:rsidRPr="00734B6C">
        <w:rPr>
          <w:rFonts w:ascii="Times New Roman" w:hAnsi="Times New Roman" w:cs="Times New Roman"/>
          <w:bCs/>
          <w:sz w:val="28"/>
          <w:szCs w:val="28"/>
        </w:rPr>
        <w:t>.</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 xml:space="preserve">Код </w:t>
      </w:r>
      <w:proofErr w:type="gramStart"/>
      <w:r w:rsidRPr="00734B6C">
        <w:rPr>
          <w:rFonts w:ascii="Times New Roman" w:hAnsi="Times New Roman" w:cs="Times New Roman"/>
          <w:bCs/>
          <w:sz w:val="28"/>
          <w:szCs w:val="28"/>
        </w:rPr>
        <w:t>классификации источников финансирования дефицита бюджета</w:t>
      </w:r>
      <w:proofErr w:type="gramEnd"/>
      <w:r w:rsidRPr="00734B6C">
        <w:rPr>
          <w:rFonts w:ascii="Times New Roman" w:hAnsi="Times New Roman" w:cs="Times New Roman"/>
          <w:bCs/>
          <w:sz w:val="28"/>
          <w:szCs w:val="28"/>
        </w:rPr>
        <w:t xml:space="preserve">  состоит из 20-ти разрядов  и включает:</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1) код главного администратора источников финансирования дефицита бюджета (1 - 3 разряды);</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2) коды группы, подгруппы, статьи и вида источников финансирования дефицитов бюджетов (4 - 20 разряды).</w:t>
      </w:r>
    </w:p>
    <w:p w:rsidR="00734B6C" w:rsidRPr="00A27038" w:rsidRDefault="00734B6C" w:rsidP="00072604">
      <w:pPr>
        <w:pStyle w:val="a7"/>
        <w:jc w:val="center"/>
        <w:rPr>
          <w:rFonts w:ascii="Times New Roman" w:hAnsi="Times New Roman" w:cs="Times New Roman"/>
          <w:sz w:val="28"/>
          <w:szCs w:val="28"/>
        </w:rPr>
      </w:pPr>
      <w:r w:rsidRPr="00A27038">
        <w:rPr>
          <w:rFonts w:ascii="Times New Roman" w:hAnsi="Times New Roman" w:cs="Times New Roman"/>
          <w:sz w:val="28"/>
          <w:szCs w:val="28"/>
        </w:rPr>
        <w:t>3.2.Правила отнесения  источников финансирования дефицита</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 xml:space="preserve">бюджета </w:t>
      </w:r>
      <w:r w:rsidR="00A27038">
        <w:rPr>
          <w:rFonts w:ascii="Times New Roman" w:hAnsi="Times New Roman" w:cs="Times New Roman"/>
          <w:sz w:val="28"/>
          <w:szCs w:val="28"/>
        </w:rPr>
        <w:t>Вассинского</w:t>
      </w:r>
      <w:r w:rsidRPr="00A27038">
        <w:rPr>
          <w:rFonts w:ascii="Times New Roman" w:hAnsi="Times New Roman" w:cs="Times New Roman"/>
          <w:sz w:val="28"/>
          <w:szCs w:val="28"/>
        </w:rPr>
        <w:t xml:space="preserve"> сельсовета по кодам</w:t>
      </w:r>
    </w:p>
    <w:p w:rsidR="00734B6C" w:rsidRPr="00A27038" w:rsidRDefault="00734B6C" w:rsidP="00A27038">
      <w:pPr>
        <w:pStyle w:val="a7"/>
        <w:jc w:val="center"/>
        <w:rPr>
          <w:rFonts w:ascii="Times New Roman" w:hAnsi="Times New Roman" w:cs="Times New Roman"/>
          <w:sz w:val="28"/>
          <w:szCs w:val="28"/>
        </w:rPr>
      </w:pPr>
      <w:r w:rsidRPr="00A27038">
        <w:rPr>
          <w:rFonts w:ascii="Times New Roman" w:hAnsi="Times New Roman" w:cs="Times New Roman"/>
          <w:sz w:val="28"/>
          <w:szCs w:val="28"/>
        </w:rPr>
        <w:t>бюджетной классификации</w:t>
      </w:r>
    </w:p>
    <w:p w:rsidR="00734B6C" w:rsidRPr="00734B6C" w:rsidRDefault="00734B6C" w:rsidP="00734B6C">
      <w:pPr>
        <w:pStyle w:val="a7"/>
        <w:jc w:val="both"/>
        <w:rPr>
          <w:rFonts w:ascii="Times New Roman" w:hAnsi="Times New Roman" w:cs="Times New Roman"/>
          <w:bCs/>
          <w:sz w:val="28"/>
          <w:szCs w:val="28"/>
        </w:rPr>
      </w:pPr>
      <w:r w:rsidRPr="00734B6C">
        <w:rPr>
          <w:rFonts w:ascii="Times New Roman" w:hAnsi="Times New Roman" w:cs="Times New Roman"/>
          <w:bCs/>
          <w:sz w:val="28"/>
          <w:szCs w:val="28"/>
        </w:rPr>
        <w:t>000 01 05 02 01 10 0000 510 Увеличение прочих остатков денежных средств бюджетов сельских поселений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коду </w:t>
      </w:r>
      <w:proofErr w:type="gramStart"/>
      <w:r w:rsidRPr="00734B6C">
        <w:rPr>
          <w:rFonts w:ascii="Times New Roman" w:hAnsi="Times New Roman" w:cs="Times New Roman"/>
          <w:sz w:val="28"/>
          <w:szCs w:val="28"/>
        </w:rPr>
        <w:t>классификации источников финансирования дефицита бюджета</w:t>
      </w:r>
      <w:proofErr w:type="gramEnd"/>
      <w:r w:rsidRPr="00734B6C">
        <w:rPr>
          <w:rFonts w:ascii="Times New Roman" w:hAnsi="Times New Roman" w:cs="Times New Roman"/>
          <w:sz w:val="28"/>
          <w:szCs w:val="28"/>
        </w:rPr>
        <w:t xml:space="preserve"> отражается увеличение прочих остатков денежных средств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сельского поселения.</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000 01 05 02 01 10 0000 610 Уменьшение прочих остатков денежных средств бюджетов сельских поселений</w:t>
      </w:r>
    </w:p>
    <w:p w:rsidR="00734B6C" w:rsidRPr="00734B6C" w:rsidRDefault="00734B6C" w:rsidP="00734B6C">
      <w:pPr>
        <w:pStyle w:val="a7"/>
        <w:jc w:val="both"/>
        <w:rPr>
          <w:rFonts w:ascii="Times New Roman" w:hAnsi="Times New Roman" w:cs="Times New Roman"/>
          <w:sz w:val="28"/>
          <w:szCs w:val="28"/>
        </w:rPr>
      </w:pPr>
      <w:r w:rsidRPr="00734B6C">
        <w:rPr>
          <w:rFonts w:ascii="Times New Roman" w:hAnsi="Times New Roman" w:cs="Times New Roman"/>
          <w:sz w:val="28"/>
          <w:szCs w:val="28"/>
        </w:rPr>
        <w:t xml:space="preserve">По данному коду </w:t>
      </w:r>
      <w:proofErr w:type="gramStart"/>
      <w:r w:rsidRPr="00734B6C">
        <w:rPr>
          <w:rFonts w:ascii="Times New Roman" w:hAnsi="Times New Roman" w:cs="Times New Roman"/>
          <w:sz w:val="28"/>
          <w:szCs w:val="28"/>
        </w:rPr>
        <w:t>классификации источников финансирования дефицита бюджета</w:t>
      </w:r>
      <w:proofErr w:type="gramEnd"/>
      <w:r w:rsidRPr="00734B6C">
        <w:rPr>
          <w:rFonts w:ascii="Times New Roman" w:hAnsi="Times New Roman" w:cs="Times New Roman"/>
          <w:sz w:val="28"/>
          <w:szCs w:val="28"/>
        </w:rPr>
        <w:t xml:space="preserve"> отражается уменьшение прочих остатков денежных средств бюджета </w:t>
      </w:r>
      <w:r w:rsidR="00A27038">
        <w:rPr>
          <w:rFonts w:ascii="Times New Roman" w:hAnsi="Times New Roman" w:cs="Times New Roman"/>
          <w:sz w:val="28"/>
          <w:szCs w:val="28"/>
        </w:rPr>
        <w:t>Вассинского</w:t>
      </w:r>
      <w:r w:rsidRPr="00734B6C">
        <w:rPr>
          <w:rFonts w:ascii="Times New Roman" w:hAnsi="Times New Roman" w:cs="Times New Roman"/>
          <w:sz w:val="28"/>
          <w:szCs w:val="28"/>
        </w:rPr>
        <w:t xml:space="preserve"> сельсовета.</w:t>
      </w:r>
    </w:p>
    <w:p w:rsidR="00F75B9B" w:rsidRPr="00734B6C" w:rsidRDefault="00F75B9B" w:rsidP="00734B6C">
      <w:pPr>
        <w:pStyle w:val="a7"/>
        <w:jc w:val="both"/>
        <w:rPr>
          <w:rFonts w:ascii="Times New Roman" w:hAnsi="Times New Roman" w:cs="Times New Roman"/>
          <w:sz w:val="28"/>
          <w:szCs w:val="28"/>
        </w:rPr>
      </w:pPr>
    </w:p>
    <w:sectPr w:rsidR="00F75B9B" w:rsidRPr="00734B6C" w:rsidSect="00BB3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C2E0E"/>
    <w:multiLevelType w:val="multilevel"/>
    <w:tmpl w:val="86E2023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34B6C"/>
    <w:rsid w:val="00072604"/>
    <w:rsid w:val="00734B6C"/>
    <w:rsid w:val="00A27038"/>
    <w:rsid w:val="00BB35DE"/>
    <w:rsid w:val="00F75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DE"/>
  </w:style>
  <w:style w:type="paragraph" w:styleId="1">
    <w:name w:val="heading 1"/>
    <w:basedOn w:val="a"/>
    <w:next w:val="a"/>
    <w:link w:val="10"/>
    <w:qFormat/>
    <w:rsid w:val="00734B6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B6C"/>
    <w:rPr>
      <w:rFonts w:ascii="Arial" w:eastAsia="Times New Roman" w:hAnsi="Arial" w:cs="Arial"/>
      <w:b/>
      <w:bCs/>
      <w:kern w:val="32"/>
      <w:sz w:val="32"/>
      <w:szCs w:val="32"/>
    </w:rPr>
  </w:style>
  <w:style w:type="paragraph" w:styleId="a3">
    <w:name w:val="Body Text Indent"/>
    <w:basedOn w:val="a"/>
    <w:link w:val="a4"/>
    <w:semiHidden/>
    <w:unhideWhenUsed/>
    <w:rsid w:val="00734B6C"/>
    <w:pPr>
      <w:spacing w:after="120" w:line="240" w:lineRule="auto"/>
      <w:ind w:left="283"/>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734B6C"/>
    <w:rPr>
      <w:rFonts w:ascii="Times New Roman" w:eastAsia="Times New Roman" w:hAnsi="Times New Roman" w:cs="Times New Roman"/>
      <w:sz w:val="28"/>
      <w:szCs w:val="20"/>
    </w:rPr>
  </w:style>
  <w:style w:type="paragraph" w:styleId="2">
    <w:name w:val="Body Text Indent 2"/>
    <w:basedOn w:val="a"/>
    <w:link w:val="20"/>
    <w:semiHidden/>
    <w:unhideWhenUsed/>
    <w:rsid w:val="00734B6C"/>
    <w:pPr>
      <w:spacing w:after="0" w:line="240" w:lineRule="auto"/>
      <w:ind w:firstLine="708"/>
      <w:jc w:val="both"/>
    </w:pPr>
    <w:rPr>
      <w:rFonts w:ascii="Times New Roman" w:eastAsia="Times New Roman" w:hAnsi="Times New Roman" w:cs="Times New Roman"/>
      <w:sz w:val="28"/>
      <w:szCs w:val="26"/>
    </w:rPr>
  </w:style>
  <w:style w:type="character" w:customStyle="1" w:styleId="20">
    <w:name w:val="Основной текст с отступом 2 Знак"/>
    <w:basedOn w:val="a0"/>
    <w:link w:val="2"/>
    <w:semiHidden/>
    <w:rsid w:val="00734B6C"/>
    <w:rPr>
      <w:rFonts w:ascii="Times New Roman" w:eastAsia="Times New Roman" w:hAnsi="Times New Roman" w:cs="Times New Roman"/>
      <w:sz w:val="28"/>
      <w:szCs w:val="26"/>
    </w:rPr>
  </w:style>
  <w:style w:type="paragraph" w:styleId="a5">
    <w:name w:val="List Paragraph"/>
    <w:basedOn w:val="a"/>
    <w:qFormat/>
    <w:rsid w:val="00734B6C"/>
    <w:pPr>
      <w:ind w:left="720"/>
    </w:pPr>
    <w:rPr>
      <w:rFonts w:ascii="Calibri" w:eastAsia="Calibri" w:hAnsi="Calibri" w:cs="Times New Roman"/>
      <w:lang w:eastAsia="en-US"/>
    </w:rPr>
  </w:style>
  <w:style w:type="paragraph" w:customStyle="1" w:styleId="ConsPlusNormal">
    <w:name w:val="ConsPlusNormal"/>
    <w:rsid w:val="00734B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34B6C"/>
    <w:pPr>
      <w:widowControl w:val="0"/>
      <w:autoSpaceDE w:val="0"/>
      <w:autoSpaceDN w:val="0"/>
      <w:spacing w:after="0" w:line="240" w:lineRule="auto"/>
    </w:pPr>
    <w:rPr>
      <w:rFonts w:ascii="Calibri" w:eastAsia="Times New Roman" w:hAnsi="Calibri" w:cs="Calibri"/>
      <w:b/>
      <w:szCs w:val="20"/>
    </w:rPr>
  </w:style>
  <w:style w:type="character" w:styleId="a6">
    <w:name w:val="Hyperlink"/>
    <w:basedOn w:val="a0"/>
    <w:uiPriority w:val="99"/>
    <w:semiHidden/>
    <w:unhideWhenUsed/>
    <w:rsid w:val="00734B6C"/>
    <w:rPr>
      <w:color w:val="0000FF"/>
      <w:u w:val="single"/>
    </w:rPr>
  </w:style>
  <w:style w:type="paragraph" w:styleId="a7">
    <w:name w:val="No Spacing"/>
    <w:uiPriority w:val="1"/>
    <w:qFormat/>
    <w:rsid w:val="00734B6C"/>
    <w:pPr>
      <w:spacing w:after="0" w:line="240" w:lineRule="auto"/>
    </w:pPr>
  </w:style>
</w:styles>
</file>

<file path=word/webSettings.xml><?xml version="1.0" encoding="utf-8"?>
<w:webSettings xmlns:r="http://schemas.openxmlformats.org/officeDocument/2006/relationships" xmlns:w="http://schemas.openxmlformats.org/wordprocessingml/2006/main">
  <w:divs>
    <w:div w:id="8124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846222771AA203B0A59F9A746A3A403CD8862AC32AC07DEB669CCA6C1E50CA34518D032B2qBVFL" TargetMode="External"/><Relationship Id="rId3" Type="http://schemas.openxmlformats.org/officeDocument/2006/relationships/settings" Target="settings.xml"/><Relationship Id="rId7" Type="http://schemas.openxmlformats.org/officeDocument/2006/relationships/hyperlink" Target="consultantplus://offline/ref=432C4151059014743B9653F4CA3D34D7E345721FB7E2F25A9526759C6738542BC7B893CCD2BCeDN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D271E6FA1E6B223057B3CA218699E72501C647B05328A8336DF3152EDAED2ADC5384065B73x6I1I" TargetMode="External"/><Relationship Id="rId11" Type="http://schemas.openxmlformats.org/officeDocument/2006/relationships/theme" Target="theme/theme1.xml"/><Relationship Id="rId5" Type="http://schemas.openxmlformats.org/officeDocument/2006/relationships/hyperlink" Target="consultantplus://offline/ref=55D271E6FA1E6B223057B3CA218699E72501C647B05328A8336DF3152EDAED2ADC5384065A7661A1xFI0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AB846222771AA203B0A59F9A746A3A400C48F6EA431AC07DEB669CCA6qCV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2020-12-02T08:01:00Z</cp:lastPrinted>
  <dcterms:created xsi:type="dcterms:W3CDTF">2020-12-02T07:37:00Z</dcterms:created>
  <dcterms:modified xsi:type="dcterms:W3CDTF">2020-12-02T08:02:00Z</dcterms:modified>
</cp:coreProperties>
</file>