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89" w:rsidRPr="00122730" w:rsidRDefault="002F3C89" w:rsidP="002F3C89">
      <w:pPr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122730"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2F3C89" w:rsidRPr="00122730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</w:t>
      </w:r>
      <w:r w:rsidRPr="00122730">
        <w:rPr>
          <w:rFonts w:ascii="Times New Roman" w:hAnsi="Times New Roman" w:cs="Times New Roman"/>
          <w:caps/>
          <w:sz w:val="28"/>
          <w:szCs w:val="20"/>
        </w:rPr>
        <w:t xml:space="preserve"> сельсовета</w:t>
      </w:r>
    </w:p>
    <w:p w:rsidR="002F3C89" w:rsidRPr="00122730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122730"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2F3C89" w:rsidRPr="00122730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122730"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2F3C89" w:rsidRPr="00122730" w:rsidRDefault="002F3C89" w:rsidP="002F3C89">
      <w:pPr>
        <w:tabs>
          <w:tab w:val="left" w:pos="1418"/>
        </w:tabs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F3C89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122730"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2F3C89" w:rsidRPr="00122730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F3C89" w:rsidRDefault="00006FDD" w:rsidP="002F3C8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</w:t>
      </w:r>
      <w:r w:rsidR="002F3C89" w:rsidRPr="00372BA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F3C89">
        <w:rPr>
          <w:rFonts w:ascii="Times New Roman" w:hAnsi="Times New Roman" w:cs="Times New Roman"/>
          <w:sz w:val="28"/>
          <w:szCs w:val="28"/>
        </w:rPr>
        <w:t xml:space="preserve">   </w:t>
      </w:r>
      <w:r w:rsidR="002F3C89" w:rsidRPr="00372BA2">
        <w:rPr>
          <w:rFonts w:ascii="Times New Roman" w:hAnsi="Times New Roman" w:cs="Times New Roman"/>
          <w:sz w:val="28"/>
          <w:szCs w:val="28"/>
        </w:rPr>
        <w:t xml:space="preserve">№ </w:t>
      </w:r>
      <w:r w:rsidR="002F3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F3C89" w:rsidRPr="00372BA2" w:rsidRDefault="002F3C89" w:rsidP="002F3C89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2F3C89" w:rsidRDefault="002F3C89" w:rsidP="002F3C89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с. Пойменное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49" w:rsidRPr="000D7E49" w:rsidRDefault="000D7E49" w:rsidP="000D7E49">
      <w:pPr>
        <w:shd w:val="clear" w:color="auto" w:fill="FFFFFF"/>
        <w:spacing w:before="235" w:line="252" w:lineRule="atLeas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0D7E4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военно-учетного стола, осуществляющих первичный воинский учет на территории Вассинского сельсовета Тогучинского района Новосибирской области</w:t>
      </w:r>
    </w:p>
    <w:p w:rsidR="002F3C89" w:rsidRDefault="002F3C89" w:rsidP="002F3C89">
      <w:pPr>
        <w:pStyle w:val="a4"/>
        <w:jc w:val="both"/>
        <w:rPr>
          <w:rFonts w:eastAsiaTheme="minorEastAsia"/>
          <w:sz w:val="28"/>
          <w:szCs w:val="28"/>
        </w:rPr>
      </w:pP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rFonts w:eastAsiaTheme="minorEastAsia"/>
          <w:sz w:val="28"/>
          <w:szCs w:val="28"/>
        </w:rPr>
        <w:t xml:space="preserve">      </w:t>
      </w:r>
      <w:r w:rsidRPr="006438C5">
        <w:rPr>
          <w:sz w:val="28"/>
          <w:szCs w:val="28"/>
        </w:rPr>
        <w:t xml:space="preserve">  </w:t>
      </w:r>
      <w:proofErr w:type="gramStart"/>
      <w:r w:rsidRPr="006438C5">
        <w:rPr>
          <w:sz w:val="28"/>
          <w:szCs w:val="28"/>
        </w:rPr>
        <w:t xml:space="preserve">В соответствии со </w:t>
      </w:r>
      <w:hyperlink r:id="rId4" w:history="1">
        <w:r w:rsidRPr="006438C5">
          <w:rPr>
            <w:rStyle w:val="a3"/>
            <w:rFonts w:eastAsiaTheme="majorEastAsia"/>
            <w:sz w:val="28"/>
            <w:szCs w:val="28"/>
          </w:rPr>
          <w:t>статьей 144</w:t>
        </w:r>
      </w:hyperlink>
      <w:r w:rsidRPr="006438C5">
        <w:rPr>
          <w:sz w:val="28"/>
          <w:szCs w:val="28"/>
        </w:rPr>
        <w:t xml:space="preserve"> Трудового кодекса Российской Федерации, в целях упорядочения оплаты труда, постановление Правительства Российской Федерации от 27.11.2006 № 719 «Об утверждении Положения о воинском учёте», постановления Правительства Российской Федерации от 29.04.2006 № 258 «О субвенциях на осуществление полномочий по первичному воинскому учёту на территориях, где отсутствуют военные комиссариаты»,, постановлением Главы Тогучинского района Новосибирской области от 13.08.2008 № 881 «Об утверждении</w:t>
      </w:r>
      <w:proofErr w:type="gramEnd"/>
      <w:r w:rsidRPr="006438C5">
        <w:rPr>
          <w:sz w:val="28"/>
          <w:szCs w:val="28"/>
        </w:rPr>
        <w:t xml:space="preserve">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работах»</w:t>
      </w:r>
      <w:r w:rsidRPr="006438C5">
        <w:rPr>
          <w:bCs/>
          <w:sz w:val="28"/>
          <w:szCs w:val="28"/>
        </w:rPr>
        <w:t>,</w:t>
      </w:r>
      <w:r w:rsidRPr="006438C5">
        <w:rPr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2F3C89" w:rsidRPr="006438C5" w:rsidRDefault="00950A77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3C89" w:rsidRPr="006438C5">
        <w:rPr>
          <w:sz w:val="28"/>
          <w:szCs w:val="28"/>
        </w:rPr>
        <w:t>ПОСТАНОВЛЯЕТ:</w:t>
      </w: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 xml:space="preserve">  1.Утвердить Положение </w:t>
      </w:r>
      <w:r w:rsidR="000D7E49" w:rsidRPr="006438C5">
        <w:rPr>
          <w:sz w:val="28"/>
          <w:szCs w:val="28"/>
        </w:rPr>
        <w:t xml:space="preserve">об оплате труда работников военно-учетного стола, осуществляющих первичный воинский учет на территории Вассинского сельсовета Тогучинского района Новосибирской области </w:t>
      </w:r>
      <w:r w:rsidRPr="006438C5">
        <w:rPr>
          <w:sz w:val="28"/>
          <w:szCs w:val="28"/>
        </w:rPr>
        <w:t>(приложение №1).</w:t>
      </w: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 xml:space="preserve">  2. </w:t>
      </w:r>
      <w:r w:rsidR="000D7E49" w:rsidRPr="006438C5">
        <w:rPr>
          <w:sz w:val="28"/>
          <w:szCs w:val="28"/>
        </w:rPr>
        <w:t xml:space="preserve">Постановление администрации Вассинского сельсовета Тогучинского района Новосибирской области от 25.01.2019 № 12 «Об утверждении Положения об оплате труда  военно-учётного работника администрации Вассинского сельсовета Тогучинского района </w:t>
      </w:r>
      <w:r w:rsidR="00950A77">
        <w:rPr>
          <w:sz w:val="28"/>
          <w:szCs w:val="28"/>
        </w:rPr>
        <w:t xml:space="preserve"> </w:t>
      </w:r>
      <w:r w:rsidR="000D7E49" w:rsidRPr="006438C5">
        <w:rPr>
          <w:sz w:val="28"/>
          <w:szCs w:val="28"/>
        </w:rPr>
        <w:t>Новосибирской области</w:t>
      </w:r>
      <w:r w:rsidR="00950A77">
        <w:rPr>
          <w:sz w:val="28"/>
          <w:szCs w:val="28"/>
        </w:rPr>
        <w:t>» считать утратившим силу.</w:t>
      </w: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 xml:space="preserve">  3. Контроль за исполнением данного постановления оставляю за собой</w:t>
      </w:r>
    </w:p>
    <w:p w:rsid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Default="006438C5" w:rsidP="006438C5">
      <w:pPr>
        <w:pStyle w:val="a4"/>
        <w:jc w:val="both"/>
        <w:rPr>
          <w:sz w:val="28"/>
          <w:szCs w:val="28"/>
        </w:rPr>
      </w:pP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Глава Вассинского сельсовета</w:t>
      </w: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Тогучинского района</w:t>
      </w:r>
    </w:p>
    <w:p w:rsidR="002F3C89" w:rsidRPr="006438C5" w:rsidRDefault="002F3C89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 xml:space="preserve">Новосибирской области </w:t>
      </w:r>
      <w:r w:rsidRPr="006438C5">
        <w:rPr>
          <w:sz w:val="28"/>
          <w:szCs w:val="28"/>
        </w:rPr>
        <w:tab/>
      </w:r>
      <w:r w:rsidRPr="006438C5">
        <w:rPr>
          <w:sz w:val="28"/>
          <w:szCs w:val="28"/>
        </w:rPr>
        <w:tab/>
      </w:r>
      <w:r w:rsidRPr="006438C5">
        <w:rPr>
          <w:sz w:val="28"/>
          <w:szCs w:val="28"/>
        </w:rPr>
        <w:tab/>
      </w:r>
      <w:r w:rsidRPr="006438C5">
        <w:rPr>
          <w:sz w:val="28"/>
          <w:szCs w:val="28"/>
        </w:rPr>
        <w:tab/>
      </w:r>
      <w:r w:rsidRPr="006438C5">
        <w:rPr>
          <w:sz w:val="28"/>
          <w:szCs w:val="28"/>
        </w:rPr>
        <w:tab/>
        <w:t xml:space="preserve">               С.В.Федорчук</w:t>
      </w:r>
    </w:p>
    <w:p w:rsidR="002F3C89" w:rsidRDefault="002F3C89" w:rsidP="002F3C89">
      <w:pPr>
        <w:tabs>
          <w:tab w:val="left" w:pos="10632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2F3C89" w:rsidRPr="000D7E49" w:rsidRDefault="002F3C89" w:rsidP="002F3C89">
      <w:pPr>
        <w:tabs>
          <w:tab w:val="left" w:pos="10632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 xml:space="preserve">Приложение № 1          </w:t>
      </w:r>
    </w:p>
    <w:p w:rsidR="002F3C89" w:rsidRPr="000D7E49" w:rsidRDefault="002F3C89" w:rsidP="002F3C89">
      <w:pPr>
        <w:tabs>
          <w:tab w:val="left" w:pos="10632"/>
        </w:tabs>
        <w:spacing w:after="0" w:line="240" w:lineRule="auto"/>
        <w:ind w:left="-142" w:right="-14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>УТВЕРЖДЕНО</w:t>
      </w:r>
    </w:p>
    <w:p w:rsidR="002F3C89" w:rsidRPr="000D7E49" w:rsidRDefault="002F3C89" w:rsidP="002F3C89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3C89" w:rsidRPr="000D7E49" w:rsidRDefault="002F3C89" w:rsidP="002F3C89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2F3C89" w:rsidRPr="000D7E49" w:rsidRDefault="002F3C89" w:rsidP="002F3C89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F3C89" w:rsidRPr="000D7E49" w:rsidRDefault="002F3C89" w:rsidP="002F3C89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3C89" w:rsidRPr="000D7E49" w:rsidRDefault="002F3C89" w:rsidP="002F3C89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7E49">
        <w:rPr>
          <w:rFonts w:ascii="Times New Roman" w:hAnsi="Times New Roman" w:cs="Times New Roman"/>
          <w:sz w:val="24"/>
          <w:szCs w:val="24"/>
        </w:rPr>
        <w:t xml:space="preserve">от </w:t>
      </w:r>
      <w:r w:rsidR="00006FDD">
        <w:rPr>
          <w:rFonts w:ascii="Times New Roman" w:hAnsi="Times New Roman" w:cs="Times New Roman"/>
          <w:sz w:val="24"/>
          <w:szCs w:val="24"/>
        </w:rPr>
        <w:t>06.02.2023</w:t>
      </w:r>
      <w:r w:rsidRPr="000D7E49">
        <w:rPr>
          <w:rFonts w:ascii="Times New Roman" w:hAnsi="Times New Roman" w:cs="Times New Roman"/>
          <w:sz w:val="24"/>
          <w:szCs w:val="24"/>
        </w:rPr>
        <w:t xml:space="preserve"> № </w:t>
      </w:r>
      <w:r w:rsidR="00006FDD">
        <w:rPr>
          <w:rFonts w:ascii="Times New Roman" w:hAnsi="Times New Roman" w:cs="Times New Roman"/>
          <w:sz w:val="24"/>
          <w:szCs w:val="24"/>
        </w:rPr>
        <w:t>15</w:t>
      </w:r>
    </w:p>
    <w:p w:rsidR="000D7E49" w:rsidRPr="000D7E49" w:rsidRDefault="000D7E49" w:rsidP="000D7E49">
      <w:pPr>
        <w:shd w:val="clear" w:color="auto" w:fill="FFFFFF"/>
        <w:spacing w:before="235" w:line="252" w:lineRule="atLeas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0D7E4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E49">
        <w:rPr>
          <w:rFonts w:ascii="Times New Roman" w:hAnsi="Times New Roman" w:cs="Times New Roman"/>
          <w:sz w:val="28"/>
          <w:szCs w:val="28"/>
        </w:rPr>
        <w:t xml:space="preserve"> об оплате труда работников военно-учетного стола, осуществляющих первичный воинский учет на территории Вассинского сельсовета Тогучинского района Новосибирской области</w:t>
      </w:r>
    </w:p>
    <w:p w:rsidR="002F3C89" w:rsidRPr="00C9627A" w:rsidRDefault="002F3C89" w:rsidP="002F3C89">
      <w:pPr>
        <w:tabs>
          <w:tab w:val="left" w:pos="6840"/>
        </w:tabs>
        <w:spacing w:after="0" w:line="240" w:lineRule="auto"/>
        <w:ind w:left="-142" w:right="-144"/>
        <w:rPr>
          <w:rFonts w:ascii="Times New Roman" w:hAnsi="Times New Roman" w:cs="Times New Roman"/>
          <w:sz w:val="28"/>
          <w:szCs w:val="28"/>
        </w:rPr>
      </w:pPr>
    </w:p>
    <w:p w:rsidR="0056668A" w:rsidRPr="0056668A" w:rsidRDefault="0056668A" w:rsidP="0056668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666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6668A" w:rsidRPr="0056668A" w:rsidRDefault="0056668A" w:rsidP="005666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38C5">
        <w:rPr>
          <w:sz w:val="28"/>
          <w:szCs w:val="28"/>
        </w:rPr>
        <w:t xml:space="preserve"> 1.1.</w:t>
      </w:r>
      <w:r w:rsidRPr="0056668A">
        <w:rPr>
          <w:sz w:val="28"/>
          <w:szCs w:val="28"/>
        </w:rPr>
        <w:t xml:space="preserve">Настоящее положение разработано в соответствии с Постановлением Правительства РФ от 29.04.2006г.  № 258 «О субвенциях на осуществление полномочий по первичному воинскому учету на территориях, где отсутствуют военные комиссариаты, статьи 53 Федерального закона от 06.10.2003г.  № 131 –ФЗ «Об общих принципах организации местного самоуправления в Российской Федерации». </w:t>
      </w:r>
    </w:p>
    <w:p w:rsidR="0056668A" w:rsidRPr="0056668A" w:rsidRDefault="0056668A" w:rsidP="005666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38C5">
        <w:rPr>
          <w:sz w:val="28"/>
          <w:szCs w:val="28"/>
        </w:rPr>
        <w:t>1.</w:t>
      </w:r>
      <w:r w:rsidRPr="0056668A">
        <w:rPr>
          <w:sz w:val="28"/>
          <w:szCs w:val="28"/>
        </w:rPr>
        <w:t xml:space="preserve">2. Настоящее Положение регулирует порядок оплаты труда </w:t>
      </w:r>
      <w:r w:rsidRPr="0056668A">
        <w:rPr>
          <w:sz w:val="28"/>
          <w:szCs w:val="28"/>
        </w:rPr>
        <w:br/>
      </w:r>
      <w:r w:rsidR="006438C5">
        <w:rPr>
          <w:sz w:val="28"/>
          <w:szCs w:val="28"/>
        </w:rPr>
        <w:t>работника военно-учетного стола</w:t>
      </w:r>
      <w:r w:rsidRPr="0056668A">
        <w:rPr>
          <w:sz w:val="28"/>
          <w:szCs w:val="28"/>
        </w:rPr>
        <w:t xml:space="preserve"> администрации </w:t>
      </w:r>
      <w:r w:rsidR="006438C5">
        <w:rPr>
          <w:sz w:val="28"/>
          <w:szCs w:val="28"/>
        </w:rPr>
        <w:t>Вассинского</w:t>
      </w:r>
      <w:r w:rsidRPr="0056668A">
        <w:rPr>
          <w:sz w:val="28"/>
          <w:szCs w:val="28"/>
        </w:rPr>
        <w:t xml:space="preserve"> сельсовета Тогучинского района Новосибирской области, осуществляющ</w:t>
      </w:r>
      <w:r w:rsidR="006438C5">
        <w:rPr>
          <w:sz w:val="28"/>
          <w:szCs w:val="28"/>
        </w:rPr>
        <w:t>его</w:t>
      </w:r>
      <w:r w:rsidRPr="0056668A">
        <w:rPr>
          <w:sz w:val="28"/>
          <w:szCs w:val="28"/>
        </w:rPr>
        <w:t xml:space="preserve"> полномочия по первичному воинскому учету на территории </w:t>
      </w:r>
      <w:r w:rsidR="006438C5">
        <w:rPr>
          <w:sz w:val="28"/>
          <w:szCs w:val="28"/>
        </w:rPr>
        <w:t>Вассинского</w:t>
      </w:r>
      <w:r w:rsidRPr="0056668A">
        <w:rPr>
          <w:sz w:val="28"/>
          <w:szCs w:val="28"/>
        </w:rPr>
        <w:t xml:space="preserve"> сельсовета Тогучинского района Новосибирской области. </w:t>
      </w:r>
    </w:p>
    <w:p w:rsidR="0056668A" w:rsidRPr="0056668A" w:rsidRDefault="0056668A" w:rsidP="005666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8C5">
        <w:rPr>
          <w:sz w:val="28"/>
          <w:szCs w:val="28"/>
        </w:rPr>
        <w:t>1.</w:t>
      </w:r>
      <w:r w:rsidRPr="0056668A">
        <w:rPr>
          <w:sz w:val="28"/>
          <w:szCs w:val="28"/>
        </w:rPr>
        <w:t>3. Настоящее Положение применяется при определении заработной платы специалиста по воинскому учету выполняющего обязанности по совместительству и осуществляющего первичный воинский учет на территории муниципального образования.</w:t>
      </w:r>
    </w:p>
    <w:p w:rsidR="0056668A" w:rsidRPr="0056668A" w:rsidRDefault="0056668A" w:rsidP="005666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668A">
        <w:rPr>
          <w:sz w:val="28"/>
          <w:szCs w:val="28"/>
        </w:rPr>
        <w:t xml:space="preserve"> </w:t>
      </w:r>
      <w:r w:rsidR="006438C5">
        <w:rPr>
          <w:sz w:val="28"/>
          <w:szCs w:val="28"/>
        </w:rPr>
        <w:t>1.</w:t>
      </w:r>
      <w:r w:rsidRPr="0056668A">
        <w:rPr>
          <w:sz w:val="28"/>
          <w:szCs w:val="28"/>
        </w:rPr>
        <w:t xml:space="preserve">4. </w:t>
      </w:r>
      <w:proofErr w:type="gramStart"/>
      <w:r w:rsidRPr="0056668A">
        <w:rPr>
          <w:sz w:val="28"/>
          <w:szCs w:val="28"/>
        </w:rPr>
        <w:t xml:space="preserve">Фонд оплаты труда военно-учетного работника формируется на календарный год, исходя из объема субвенций из федерального бюджета, передаваемых администрации </w:t>
      </w:r>
      <w:r w:rsidR="006438C5">
        <w:rPr>
          <w:sz w:val="28"/>
          <w:szCs w:val="28"/>
        </w:rPr>
        <w:t>Вассинского</w:t>
      </w:r>
      <w:r w:rsidRPr="0056668A">
        <w:rPr>
          <w:sz w:val="28"/>
          <w:szCs w:val="28"/>
        </w:rPr>
        <w:t xml:space="preserve"> сельсовета Тогучинского района Новосибирской области. </w:t>
      </w:r>
      <w:proofErr w:type="gramEnd"/>
    </w:p>
    <w:p w:rsidR="006438C5" w:rsidRDefault="0056668A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38C5">
        <w:rPr>
          <w:sz w:val="28"/>
          <w:szCs w:val="28"/>
        </w:rPr>
        <w:t>1.</w:t>
      </w:r>
      <w:r w:rsidRPr="0056668A">
        <w:rPr>
          <w:sz w:val="28"/>
          <w:szCs w:val="28"/>
        </w:rPr>
        <w:t xml:space="preserve">5. Размеры надбавок и премий устанавливаются в пределах выделенных средств на оплату труда. Начисление </w:t>
      </w:r>
      <w:r w:rsidRPr="0056668A">
        <w:rPr>
          <w:bCs/>
          <w:kern w:val="32"/>
          <w:sz w:val="28"/>
          <w:szCs w:val="28"/>
        </w:rPr>
        <w:t>премии по результатам работы за календарный период года (год, квартал, месяц)</w:t>
      </w:r>
      <w:r w:rsidRPr="0056668A">
        <w:rPr>
          <w:sz w:val="28"/>
          <w:szCs w:val="28"/>
        </w:rPr>
        <w:t xml:space="preserve"> производится с периодичностью два раза в месяц за фактически отработанное время и занимаемой ставки (заработная плата за 1 половину месяца,  заработная плата за 2 половину месяца).</w:t>
      </w:r>
    </w:p>
    <w:p w:rsidR="006438C5" w:rsidRPr="006438C5" w:rsidRDefault="006438C5" w:rsidP="006438C5">
      <w:pPr>
        <w:pStyle w:val="a4"/>
        <w:jc w:val="center"/>
        <w:rPr>
          <w:sz w:val="28"/>
          <w:szCs w:val="28"/>
        </w:rPr>
      </w:pPr>
      <w:r w:rsidRPr="006438C5">
        <w:rPr>
          <w:sz w:val="28"/>
          <w:szCs w:val="28"/>
        </w:rPr>
        <w:t>II. Порядок и условия оплаты труда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438C5">
        <w:rPr>
          <w:sz w:val="28"/>
          <w:szCs w:val="28"/>
        </w:rPr>
        <w:t xml:space="preserve">1. Оплата труда работника, осуществляющего первичный воинский учет на территории </w:t>
      </w:r>
      <w:r w:rsidR="00950A77">
        <w:rPr>
          <w:sz w:val="28"/>
          <w:szCs w:val="28"/>
        </w:rPr>
        <w:t>Вассинского</w:t>
      </w:r>
      <w:r w:rsidRPr="006438C5">
        <w:rPr>
          <w:sz w:val="28"/>
          <w:szCs w:val="28"/>
        </w:rPr>
        <w:t xml:space="preserve"> сельсовета Тогучинского района Новосибирской области, производится в соответствии с настоящим Положением и состоит из месячного должностного оклада (далее - должностной оклад), ежемесячных и иных дополнительных выплат.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438C5">
        <w:rPr>
          <w:sz w:val="28"/>
          <w:szCs w:val="28"/>
        </w:rPr>
        <w:t xml:space="preserve">2. </w:t>
      </w:r>
      <w:proofErr w:type="gramStart"/>
      <w:r w:rsidRPr="006438C5">
        <w:rPr>
          <w:sz w:val="28"/>
          <w:szCs w:val="28"/>
        </w:rPr>
        <w:t>Для работников воинского учета, занятых по совместительству устанавливается часовая неделя прямо пропорционально количеству граждан, состоящих на воинском учете (при нахождении на воинском учете до 200 граждан - 20% от 40 - часовой рабочей недели, от 201 до 300 граждан - 30%, от 301 до 400 граждан - 40%, от 401 до 500 граждан - 50%).</w:t>
      </w:r>
      <w:proofErr w:type="gramEnd"/>
    </w:p>
    <w:p w:rsidR="006438C5" w:rsidRPr="006438C5" w:rsidRDefault="006438C5" w:rsidP="006438C5">
      <w:pPr>
        <w:pStyle w:val="a4"/>
        <w:jc w:val="center"/>
        <w:rPr>
          <w:sz w:val="28"/>
          <w:szCs w:val="28"/>
        </w:rPr>
      </w:pPr>
      <w:r w:rsidRPr="006438C5">
        <w:rPr>
          <w:sz w:val="28"/>
          <w:szCs w:val="28"/>
        </w:rPr>
        <w:t>3. Размер должностного оклада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органе местного самоуправления.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3.1. В соответствии со ст.282,284,285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 Военно-учетному работнику, выполняющему обязанности по совместительству с учетом количества граждан, состоящих на воинском учете, устанавливается следующие должностные оклады: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- при нахождении на воинском учете до 200 граждан - 20% от должностного оклада освобожденного военно-учетного работника;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- при нахождении на воинском учете от 201 до 300 граждан - 30% от должностного оклада освобожденного военно-учетного работника;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- при нахождении на воинском учете от 301 до 400 граждан - 40% от должностного оклада освобожденного военно-учетного работника;</w:t>
      </w:r>
    </w:p>
    <w:p w:rsid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- при нахождении на воинском учете от 401 до 500 граждан - 50% от должностного оклада освобожденного военно-учетного работника.</w:t>
      </w:r>
    </w:p>
    <w:p w:rsidR="00950A77" w:rsidRPr="006438C5" w:rsidRDefault="00950A77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438C5">
        <w:rPr>
          <w:sz w:val="28"/>
          <w:szCs w:val="28"/>
        </w:rPr>
        <w:t>. Оплата труда работников, осуществляющих первичный воинский учет по совместительству, производится пропорционально отработанному времени.</w:t>
      </w:r>
    </w:p>
    <w:p w:rsidR="006438C5" w:rsidRPr="006438C5" w:rsidRDefault="00950A77" w:rsidP="00950A7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6438C5" w:rsidRPr="006438C5">
        <w:rPr>
          <w:sz w:val="28"/>
          <w:szCs w:val="28"/>
        </w:rPr>
        <w:t xml:space="preserve">Размер должностного оклада военно-учетного работника устанавливается в соответствии со штатным расписанием администрации </w:t>
      </w:r>
      <w:r>
        <w:rPr>
          <w:sz w:val="28"/>
          <w:szCs w:val="28"/>
        </w:rPr>
        <w:t>Вассинского</w:t>
      </w:r>
      <w:r w:rsidRPr="006438C5">
        <w:rPr>
          <w:sz w:val="28"/>
          <w:szCs w:val="28"/>
        </w:rPr>
        <w:t xml:space="preserve"> </w:t>
      </w:r>
      <w:r w:rsidR="006438C5" w:rsidRPr="006438C5">
        <w:rPr>
          <w:sz w:val="28"/>
          <w:szCs w:val="28"/>
        </w:rPr>
        <w:t>сельсовета Тогучинского района Новосибирской области.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923"/>
      </w:tblGrid>
      <w:tr w:rsidR="006438C5" w:rsidRPr="006438C5" w:rsidTr="00A90462">
        <w:trPr>
          <w:trHeight w:val="630"/>
        </w:trPr>
        <w:tc>
          <w:tcPr>
            <w:tcW w:w="4923" w:type="dxa"/>
            <w:vAlign w:val="center"/>
            <w:hideMark/>
          </w:tcPr>
          <w:p w:rsidR="006438C5" w:rsidRPr="006438C5" w:rsidRDefault="006438C5" w:rsidP="006438C5">
            <w:pPr>
              <w:pStyle w:val="a4"/>
              <w:jc w:val="both"/>
              <w:rPr>
                <w:bCs/>
                <w:kern w:val="32"/>
                <w:sz w:val="28"/>
                <w:szCs w:val="28"/>
              </w:rPr>
            </w:pPr>
            <w:r w:rsidRPr="006438C5">
              <w:rPr>
                <w:bCs/>
                <w:kern w:val="32"/>
                <w:sz w:val="28"/>
                <w:szCs w:val="28"/>
              </w:rPr>
              <w:t xml:space="preserve">Рабочая профессия </w:t>
            </w:r>
          </w:p>
        </w:tc>
        <w:tc>
          <w:tcPr>
            <w:tcW w:w="4923" w:type="dxa"/>
            <w:vAlign w:val="center"/>
            <w:hideMark/>
          </w:tcPr>
          <w:p w:rsidR="006438C5" w:rsidRPr="006438C5" w:rsidRDefault="006438C5" w:rsidP="006438C5">
            <w:pPr>
              <w:pStyle w:val="a4"/>
              <w:jc w:val="both"/>
              <w:rPr>
                <w:bCs/>
                <w:kern w:val="32"/>
                <w:sz w:val="28"/>
                <w:szCs w:val="28"/>
              </w:rPr>
            </w:pPr>
            <w:r w:rsidRPr="006438C5">
              <w:rPr>
                <w:bCs/>
                <w:kern w:val="32"/>
                <w:sz w:val="28"/>
                <w:szCs w:val="28"/>
              </w:rPr>
              <w:t>Должностной оклад</w:t>
            </w:r>
            <w:r>
              <w:rPr>
                <w:bCs/>
                <w:kern w:val="32"/>
                <w:sz w:val="28"/>
                <w:szCs w:val="28"/>
              </w:rPr>
              <w:t>, руб.</w:t>
            </w:r>
          </w:p>
        </w:tc>
      </w:tr>
      <w:tr w:rsidR="006438C5" w:rsidRPr="006438C5" w:rsidTr="00A90462">
        <w:trPr>
          <w:trHeight w:val="414"/>
        </w:trPr>
        <w:tc>
          <w:tcPr>
            <w:tcW w:w="4923" w:type="dxa"/>
            <w:vAlign w:val="center"/>
            <w:hideMark/>
          </w:tcPr>
          <w:p w:rsidR="006438C5" w:rsidRPr="006438C5" w:rsidRDefault="006438C5" w:rsidP="006438C5">
            <w:pPr>
              <w:pStyle w:val="a4"/>
              <w:jc w:val="both"/>
              <w:rPr>
                <w:bCs/>
                <w:kern w:val="32"/>
                <w:sz w:val="28"/>
                <w:szCs w:val="28"/>
              </w:rPr>
            </w:pPr>
            <w:r w:rsidRPr="006438C5"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4923" w:type="dxa"/>
            <w:vAlign w:val="center"/>
            <w:hideMark/>
          </w:tcPr>
          <w:p w:rsidR="006438C5" w:rsidRPr="006438C5" w:rsidRDefault="006438C5" w:rsidP="006438C5">
            <w:pPr>
              <w:pStyle w:val="a4"/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7100,00</w:t>
            </w:r>
          </w:p>
        </w:tc>
      </w:tr>
    </w:tbl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>Размеры должностных окладов военно-учетных работников могут меняться (индексироваться) в пределах субвенций, выделенных из федерального бюджета на эти цели.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  <w:r w:rsidRPr="006438C5">
        <w:rPr>
          <w:sz w:val="28"/>
          <w:szCs w:val="28"/>
        </w:rPr>
        <w:t xml:space="preserve">При увеличении (индексации) должностных окладов их размеры подлежат округлению до целого рубля в сторону увеличения. </w:t>
      </w:r>
    </w:p>
    <w:p w:rsidR="00006FDD" w:rsidRPr="007B72A7" w:rsidRDefault="00950A77" w:rsidP="00006F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438C5" w:rsidRPr="006438C5">
        <w:rPr>
          <w:sz w:val="28"/>
          <w:szCs w:val="28"/>
        </w:rPr>
        <w:t xml:space="preserve">. </w:t>
      </w:r>
      <w:r w:rsidR="00006FDD" w:rsidRPr="007B72A7">
        <w:rPr>
          <w:sz w:val="28"/>
          <w:szCs w:val="28"/>
        </w:rPr>
        <w:t>Работник</w:t>
      </w:r>
      <w:r w:rsidR="00006FDD">
        <w:rPr>
          <w:sz w:val="28"/>
          <w:szCs w:val="28"/>
        </w:rPr>
        <w:t>у</w:t>
      </w:r>
      <w:r w:rsidR="00006FDD" w:rsidRPr="007B72A7">
        <w:rPr>
          <w:sz w:val="28"/>
          <w:szCs w:val="28"/>
        </w:rPr>
        <w:t xml:space="preserve"> устанавливаются следующие дополнительные надбавки:</w:t>
      </w:r>
    </w:p>
    <w:p w:rsidR="00006FDD" w:rsidRPr="007B72A7" w:rsidRDefault="00006FDD" w:rsidP="00006FDD">
      <w:pPr>
        <w:tabs>
          <w:tab w:val="left" w:pos="6840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72A7">
        <w:rPr>
          <w:rFonts w:ascii="Times New Roman" w:hAnsi="Times New Roman" w:cs="Times New Roman"/>
          <w:sz w:val="28"/>
          <w:szCs w:val="28"/>
        </w:rPr>
        <w:t>-  премия по результатам работы;</w:t>
      </w:r>
    </w:p>
    <w:p w:rsidR="00006FDD" w:rsidRPr="007B72A7" w:rsidRDefault="00006FDD" w:rsidP="00006FDD">
      <w:pPr>
        <w:tabs>
          <w:tab w:val="left" w:pos="6840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72A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помощь;</w:t>
      </w:r>
    </w:p>
    <w:p w:rsidR="00006FDD" w:rsidRDefault="00006FDD" w:rsidP="00006FDD">
      <w:pPr>
        <w:tabs>
          <w:tab w:val="left" w:pos="1418"/>
          <w:tab w:val="left" w:pos="6840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</w:t>
      </w:r>
      <w:r w:rsidRPr="007B72A7">
        <w:rPr>
          <w:rFonts w:ascii="Times New Roman" w:hAnsi="Times New Roman" w:cs="Times New Roman"/>
          <w:sz w:val="28"/>
          <w:szCs w:val="28"/>
        </w:rPr>
        <w:t>а должностной оклад и дополнительные выплаты начисляется районный коэффициент.</w:t>
      </w:r>
    </w:p>
    <w:p w:rsidR="006438C5" w:rsidRPr="006438C5" w:rsidRDefault="00006FDD" w:rsidP="006438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6438C5" w:rsidRPr="006438C5">
        <w:rPr>
          <w:sz w:val="28"/>
          <w:szCs w:val="28"/>
        </w:rPr>
        <w:t xml:space="preserve">ежемесячная надбавка к должностному окладу за выслугу лет в </w:t>
      </w:r>
      <w:r w:rsidR="006438C5" w:rsidRPr="006438C5">
        <w:rPr>
          <w:sz w:val="28"/>
          <w:szCs w:val="28"/>
        </w:rPr>
        <w:lastRenderedPageBreak/>
        <w:t>следующих размерах:</w:t>
      </w: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6249"/>
      </w:tblGrid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Процентов должностного оклада</w:t>
            </w:r>
          </w:p>
        </w:tc>
      </w:tr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 xml:space="preserve">От 8 до 13 лет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 xml:space="preserve">От 18 до 23 лет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438C5" w:rsidRPr="007B72A7" w:rsidTr="00A9046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 xml:space="preserve">От 23 лет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5" w:rsidRPr="007B72A7" w:rsidRDefault="006438C5" w:rsidP="00A90462">
            <w:pPr>
              <w:tabs>
                <w:tab w:val="left" w:pos="6840"/>
              </w:tabs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438C5" w:rsidRPr="006438C5" w:rsidRDefault="006438C5" w:rsidP="006438C5">
      <w:pPr>
        <w:pStyle w:val="a4"/>
        <w:jc w:val="center"/>
        <w:rPr>
          <w:sz w:val="28"/>
          <w:szCs w:val="28"/>
        </w:rPr>
      </w:pPr>
      <w:r w:rsidRPr="006438C5">
        <w:rPr>
          <w:sz w:val="28"/>
          <w:szCs w:val="28"/>
          <w:lang w:val="en-US"/>
        </w:rPr>
        <w:t>III</w:t>
      </w:r>
      <w:r w:rsidRPr="006438C5">
        <w:rPr>
          <w:sz w:val="28"/>
          <w:szCs w:val="28"/>
        </w:rPr>
        <w:t>. Отпуск специалисту по воинскому учету</w:t>
      </w:r>
    </w:p>
    <w:p w:rsidR="006438C5" w:rsidRPr="006438C5" w:rsidRDefault="00950A77" w:rsidP="006438C5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6438C5" w:rsidRPr="006438C5">
        <w:rPr>
          <w:sz w:val="28"/>
          <w:szCs w:val="28"/>
        </w:rPr>
        <w:t xml:space="preserve">1. Специалисту по воинскому учету предоставляется ежегодный </w:t>
      </w:r>
      <w:r w:rsidR="006438C5" w:rsidRPr="006438C5">
        <w:rPr>
          <w:color w:val="000000"/>
          <w:sz w:val="28"/>
          <w:szCs w:val="28"/>
        </w:rPr>
        <w:t xml:space="preserve">оплачиваемый отпуск продолжительностью 28 календарных дней. </w:t>
      </w:r>
    </w:p>
    <w:p w:rsidR="006438C5" w:rsidRPr="006438C5" w:rsidRDefault="006438C5" w:rsidP="006438C5">
      <w:pPr>
        <w:pStyle w:val="a4"/>
        <w:jc w:val="both"/>
        <w:rPr>
          <w:color w:val="000000"/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color w:val="000000"/>
          <w:sz w:val="28"/>
          <w:szCs w:val="28"/>
        </w:rPr>
      </w:pPr>
      <w:r w:rsidRPr="006438C5">
        <w:rPr>
          <w:color w:val="000000"/>
          <w:sz w:val="28"/>
          <w:szCs w:val="28"/>
        </w:rPr>
        <w:t>     </w:t>
      </w:r>
      <w:r w:rsidRPr="006438C5">
        <w:rPr>
          <w:color w:val="000000"/>
          <w:sz w:val="28"/>
          <w:szCs w:val="28"/>
        </w:rPr>
        <w:tab/>
        <w:t> </w:t>
      </w: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Pr="006438C5" w:rsidRDefault="006438C5" w:rsidP="006438C5">
      <w:pPr>
        <w:pStyle w:val="a4"/>
        <w:jc w:val="both"/>
        <w:rPr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 w:rsidP="002F3C89">
      <w:pPr>
        <w:tabs>
          <w:tab w:val="left" w:pos="6840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6438C5" w:rsidRDefault="006438C5"/>
    <w:sectPr w:rsidR="0064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C89"/>
    <w:rsid w:val="00006FDD"/>
    <w:rsid w:val="000D7E49"/>
    <w:rsid w:val="002F3C89"/>
    <w:rsid w:val="0056668A"/>
    <w:rsid w:val="006438C5"/>
    <w:rsid w:val="0095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C89"/>
    <w:rPr>
      <w:color w:val="0000FF"/>
      <w:u w:val="single"/>
    </w:rPr>
  </w:style>
  <w:style w:type="paragraph" w:styleId="a4">
    <w:name w:val="No Spacing"/>
    <w:link w:val="a5"/>
    <w:uiPriority w:val="1"/>
    <w:qFormat/>
    <w:rsid w:val="002F3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F3C8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2F3C8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F3C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38DCF71D38D5DEE36C9EC6AE362563E1E5E5F975F890FA6BB9380F100331D01CF5300F00u0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2023-02-09T07:07:00Z</dcterms:created>
  <dcterms:modified xsi:type="dcterms:W3CDTF">2023-02-09T08:08:00Z</dcterms:modified>
</cp:coreProperties>
</file>