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8DA" w:rsidRPr="00AB687D" w:rsidRDefault="006538DA" w:rsidP="00941879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687D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</w:p>
    <w:p w:rsidR="006538DA" w:rsidRPr="00AB687D" w:rsidRDefault="00D50720" w:rsidP="006538DA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ВАССИНСКОГО</w:t>
      </w:r>
      <w:r w:rsidR="006538DA" w:rsidRPr="00AB687D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6538DA" w:rsidRPr="00AB687D" w:rsidRDefault="006538DA" w:rsidP="006538DA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687D">
        <w:rPr>
          <w:rFonts w:ascii="Times New Roman" w:eastAsia="Times New Roman" w:hAnsi="Times New Roman" w:cs="Times New Roman"/>
          <w:sz w:val="28"/>
          <w:szCs w:val="28"/>
        </w:rPr>
        <w:t>ТОГУЧИНСКОГО РАЙОНА</w:t>
      </w:r>
    </w:p>
    <w:p w:rsidR="006538DA" w:rsidRPr="00AB687D" w:rsidRDefault="006538DA" w:rsidP="006538DA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687D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6538DA" w:rsidRPr="00AB687D" w:rsidRDefault="006538DA" w:rsidP="006538DA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687D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6538DA" w:rsidRPr="00AB687D" w:rsidRDefault="006538DA" w:rsidP="006538DA">
      <w:pPr>
        <w:spacing w:after="0" w:line="259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538DA" w:rsidRDefault="006538DA" w:rsidP="00D5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687D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r w:rsidR="00D50720">
        <w:rPr>
          <w:rFonts w:ascii="Times New Roman" w:eastAsia="Times New Roman" w:hAnsi="Times New Roman" w:cs="Times New Roman"/>
          <w:sz w:val="28"/>
          <w:szCs w:val="28"/>
        </w:rPr>
        <w:t>Пойменное</w:t>
      </w:r>
    </w:p>
    <w:p w:rsidR="00D50720" w:rsidRDefault="00D50720" w:rsidP="00D5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50720" w:rsidRPr="00AB687D" w:rsidRDefault="00D50720" w:rsidP="00D507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07.09.2022               №</w:t>
      </w:r>
      <w:r w:rsidR="009A5D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96</w:t>
      </w: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4EB3" w:rsidRPr="00AB687D" w:rsidRDefault="00C74EB3" w:rsidP="00D5072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Об утверждении Порядка  установления и оценки применения содержащихся в муниципальных нормативных правовых актах</w:t>
      </w:r>
    </w:p>
    <w:p w:rsidR="00C74EB3" w:rsidRPr="00AB687D" w:rsidRDefault="00C74EB3" w:rsidP="00C74EB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обязательных требований </w:t>
      </w:r>
      <w:r w:rsidR="00D50720"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</w:p>
    <w:p w:rsidR="00C74EB3" w:rsidRPr="00AB687D" w:rsidRDefault="00C74EB3" w:rsidP="00C74EB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Тогучинского района Новосибирской области</w:t>
      </w:r>
    </w:p>
    <w:p w:rsidR="00C74EB3" w:rsidRPr="00AB687D" w:rsidRDefault="00C74EB3" w:rsidP="00C74EB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74EB3" w:rsidRPr="00AB687D" w:rsidRDefault="00C74EB3" w:rsidP="00C74EB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507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 В соответствии с частью 5 статьи 2 Федерального закона от 31.07.2020 № 247-ФЗ «Об обязательных требованиях в Российской Федерации»,  частью 6.1 статьи 7 Федерального закона от 06.10.2003№ 131-ФЗ «Об общих принципах организации местного самоуправления в Российской Федерации», администрация </w:t>
      </w:r>
      <w:r w:rsidR="00D50720"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сельсовета Тогучинского района Новосибирской области</w:t>
      </w:r>
    </w:p>
    <w:p w:rsidR="00C74EB3" w:rsidRPr="00AB687D" w:rsidRDefault="00D50720" w:rsidP="00C74EB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C74EB3" w:rsidRPr="00AB687D">
        <w:rPr>
          <w:rFonts w:ascii="Times New Roman" w:eastAsia="Calibri" w:hAnsi="Times New Roman" w:cs="Times New Roman"/>
          <w:sz w:val="28"/>
          <w:szCs w:val="28"/>
        </w:rPr>
        <w:t xml:space="preserve">ПОСТАНОВЛЯЕТ: </w:t>
      </w:r>
    </w:p>
    <w:p w:rsidR="00C74EB3" w:rsidRPr="00D50720" w:rsidRDefault="00D50720" w:rsidP="00D5072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1.</w:t>
      </w:r>
      <w:r w:rsidR="00C74EB3" w:rsidRPr="00D50720">
        <w:rPr>
          <w:rFonts w:ascii="Times New Roman" w:eastAsia="Calibri" w:hAnsi="Times New Roman" w:cs="Times New Roman"/>
          <w:sz w:val="28"/>
          <w:szCs w:val="28"/>
        </w:rPr>
        <w:t>Утвердить</w:t>
      </w:r>
      <w:r w:rsidR="00854BE3" w:rsidRPr="00D50720">
        <w:rPr>
          <w:rFonts w:ascii="Times New Roman" w:eastAsia="Calibri" w:hAnsi="Times New Roman" w:cs="Times New Roman"/>
          <w:sz w:val="28"/>
          <w:szCs w:val="28"/>
        </w:rPr>
        <w:t xml:space="preserve"> Порядок </w:t>
      </w:r>
      <w:r w:rsidR="00C74EB3" w:rsidRPr="00D50720">
        <w:rPr>
          <w:rFonts w:ascii="Times New Roman" w:eastAsia="Calibri" w:hAnsi="Times New Roman" w:cs="Times New Roman"/>
          <w:sz w:val="28"/>
          <w:szCs w:val="28"/>
        </w:rPr>
        <w:t xml:space="preserve">установления и оценки применения содержащихся в муниципальных нормативных правовых актах обязательных требований </w:t>
      </w:r>
      <w:r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="00C74EB3" w:rsidRPr="00D50720">
        <w:rPr>
          <w:rFonts w:ascii="Times New Roman" w:eastAsia="Calibri" w:hAnsi="Times New Roman" w:cs="Times New Roman"/>
          <w:sz w:val="28"/>
          <w:szCs w:val="28"/>
        </w:rPr>
        <w:t xml:space="preserve"> сельсовета Тогучинского района </w:t>
      </w:r>
      <w:r w:rsidR="000945F9" w:rsidRPr="00D50720">
        <w:rPr>
          <w:rFonts w:ascii="Times New Roman" w:eastAsia="Calibri" w:hAnsi="Times New Roman" w:cs="Times New Roman"/>
          <w:sz w:val="28"/>
          <w:szCs w:val="28"/>
        </w:rPr>
        <w:t>Н</w:t>
      </w:r>
      <w:r w:rsidR="00C74EB3" w:rsidRPr="00D50720">
        <w:rPr>
          <w:rFonts w:ascii="Times New Roman" w:eastAsia="Calibri" w:hAnsi="Times New Roman" w:cs="Times New Roman"/>
          <w:sz w:val="28"/>
          <w:szCs w:val="28"/>
        </w:rPr>
        <w:t xml:space="preserve">овосибирской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области, </w:t>
      </w:r>
      <w:r w:rsidR="00C74EB3" w:rsidRPr="00D50720">
        <w:rPr>
          <w:rFonts w:ascii="Times New Roman" w:eastAsia="Calibri" w:hAnsi="Times New Roman" w:cs="Times New Roman"/>
          <w:sz w:val="28"/>
          <w:szCs w:val="28"/>
        </w:rPr>
        <w:t>согласно приложени</w:t>
      </w:r>
      <w:r>
        <w:rPr>
          <w:rFonts w:ascii="Times New Roman" w:eastAsia="Calibri" w:hAnsi="Times New Roman" w:cs="Times New Roman"/>
          <w:sz w:val="28"/>
          <w:szCs w:val="28"/>
        </w:rPr>
        <w:t>ю № 1</w:t>
      </w:r>
      <w:r w:rsidR="00C74EB3" w:rsidRPr="00D50720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C3932" w:rsidRPr="00D50720" w:rsidRDefault="00D50720" w:rsidP="00D50720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2.</w:t>
      </w:r>
      <w:r w:rsidR="008C3932" w:rsidRPr="00D50720">
        <w:rPr>
          <w:rFonts w:ascii="Times New Roman" w:eastAsia="Times New Roman" w:hAnsi="Times New Roman" w:cs="Times New Roman"/>
          <w:bCs/>
          <w:sz w:val="28"/>
          <w:szCs w:val="28"/>
        </w:rPr>
        <w:t>Опубликовать настоящее постановления в периодическом печатном издании «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Вассинский</w:t>
      </w:r>
      <w:r w:rsidR="008C3932" w:rsidRPr="00D50720">
        <w:rPr>
          <w:rFonts w:ascii="Times New Roman" w:eastAsia="Times New Roman" w:hAnsi="Times New Roman" w:cs="Times New Roman"/>
          <w:bCs/>
          <w:sz w:val="28"/>
          <w:szCs w:val="28"/>
        </w:rPr>
        <w:t xml:space="preserve"> Вестник» и разместить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Вассинского</w:t>
      </w:r>
      <w:r w:rsidR="008C3932" w:rsidRPr="00D50720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Тогучинского района Новосибирской области.</w:t>
      </w:r>
    </w:p>
    <w:p w:rsidR="009A5DAA" w:rsidRDefault="009A5DAA" w:rsidP="009A5DA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3.Контроль за исполнением настоящего постановления оставляю за собой.</w:t>
      </w:r>
    </w:p>
    <w:p w:rsidR="00C74EB3" w:rsidRPr="00AB687D" w:rsidRDefault="00C74EB3" w:rsidP="006538DA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3932" w:rsidRPr="00AB687D" w:rsidRDefault="008C3932" w:rsidP="006538DA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3932" w:rsidRPr="00AB687D" w:rsidRDefault="008C3932" w:rsidP="006538DA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3932" w:rsidRPr="00AB687D" w:rsidRDefault="008C3932" w:rsidP="008C393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B68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Глава </w:t>
      </w:r>
      <w:r w:rsidR="00D507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Вассинского</w:t>
      </w:r>
      <w:r w:rsidRPr="00AB68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</w:p>
    <w:p w:rsidR="008C3932" w:rsidRPr="00AB687D" w:rsidRDefault="008C3932" w:rsidP="008C393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B68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Тогучинского района</w:t>
      </w:r>
    </w:p>
    <w:p w:rsidR="008C3932" w:rsidRPr="00AB687D" w:rsidRDefault="008C3932" w:rsidP="008C3932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B68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                                                      </w:t>
      </w:r>
      <w:r w:rsidR="00D507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С.В.Федорчук</w:t>
      </w: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54BE3" w:rsidRPr="00AB687D" w:rsidRDefault="00854BE3" w:rsidP="008C393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54BE3" w:rsidRPr="00AB687D" w:rsidRDefault="00854BE3" w:rsidP="008C393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54BE3" w:rsidRPr="00AB687D" w:rsidRDefault="00854BE3" w:rsidP="008C393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54BE3" w:rsidRPr="00AB687D" w:rsidRDefault="00854BE3" w:rsidP="008C393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54BE3" w:rsidRPr="00AB687D" w:rsidRDefault="00854BE3" w:rsidP="008C393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C3932" w:rsidRPr="00AB687D" w:rsidRDefault="008C3932" w:rsidP="006538D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E11B2" w:rsidRPr="00AB687D" w:rsidRDefault="005E11B2" w:rsidP="006538D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50720" w:rsidRDefault="00D50720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D50720" w:rsidRDefault="00D50720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Приложение №1</w:t>
      </w:r>
    </w:p>
    <w:p w:rsidR="00D50720" w:rsidRDefault="00D50720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C3932" w:rsidRPr="00AB687D" w:rsidRDefault="008C3932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B687D">
        <w:rPr>
          <w:rFonts w:ascii="Times New Roman" w:eastAsia="Calibri" w:hAnsi="Times New Roman" w:cs="Times New Roman"/>
          <w:sz w:val="24"/>
          <w:szCs w:val="24"/>
        </w:rPr>
        <w:t>Утвержден</w:t>
      </w:r>
    </w:p>
    <w:p w:rsidR="008C3932" w:rsidRPr="00AB687D" w:rsidRDefault="008C3932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B687D">
        <w:rPr>
          <w:rFonts w:ascii="Times New Roman" w:eastAsia="Calibri" w:hAnsi="Times New Roman" w:cs="Times New Roman"/>
          <w:sz w:val="24"/>
          <w:szCs w:val="24"/>
        </w:rPr>
        <w:t xml:space="preserve">постановлением администрации </w:t>
      </w:r>
    </w:p>
    <w:p w:rsidR="008C3932" w:rsidRPr="00AB687D" w:rsidRDefault="00D50720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Вассинского</w:t>
      </w:r>
      <w:r w:rsidR="008C3932" w:rsidRPr="00AB687D">
        <w:rPr>
          <w:rFonts w:ascii="Times New Roman" w:eastAsia="Calibri" w:hAnsi="Times New Roman" w:cs="Times New Roman"/>
          <w:sz w:val="24"/>
          <w:szCs w:val="24"/>
        </w:rPr>
        <w:t xml:space="preserve"> сельсовета</w:t>
      </w:r>
    </w:p>
    <w:p w:rsidR="008C3932" w:rsidRPr="00AB687D" w:rsidRDefault="008C3932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B687D">
        <w:rPr>
          <w:rFonts w:ascii="Times New Roman" w:eastAsia="Calibri" w:hAnsi="Times New Roman" w:cs="Times New Roman"/>
          <w:sz w:val="24"/>
          <w:szCs w:val="24"/>
        </w:rPr>
        <w:t xml:space="preserve">Тогучинского района </w:t>
      </w:r>
    </w:p>
    <w:p w:rsidR="008C3932" w:rsidRPr="00AB687D" w:rsidRDefault="008C3932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B687D"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8C3932" w:rsidRPr="00AB687D" w:rsidRDefault="006C0923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AB687D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D50720">
        <w:rPr>
          <w:rFonts w:ascii="Times New Roman" w:eastAsia="Calibri" w:hAnsi="Times New Roman" w:cs="Times New Roman"/>
          <w:sz w:val="24"/>
          <w:szCs w:val="24"/>
        </w:rPr>
        <w:t xml:space="preserve">07.09.2022 </w:t>
      </w:r>
      <w:r w:rsidR="008C3932" w:rsidRPr="00AB687D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Pr="00AB687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50720">
        <w:rPr>
          <w:rFonts w:ascii="Times New Roman" w:eastAsia="Calibri" w:hAnsi="Times New Roman" w:cs="Times New Roman"/>
          <w:sz w:val="24"/>
          <w:szCs w:val="24"/>
        </w:rPr>
        <w:t>96</w:t>
      </w:r>
    </w:p>
    <w:p w:rsidR="008C3932" w:rsidRPr="00AB687D" w:rsidRDefault="008C3932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8C3932" w:rsidRPr="00AB687D" w:rsidRDefault="008C3932" w:rsidP="008C393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Порядок установления и оценки применения обязательных требований, содержащихся в муниципальных нормативных правовых актах </w:t>
      </w:r>
    </w:p>
    <w:p w:rsidR="006538DA" w:rsidRPr="00AB687D" w:rsidRDefault="00D50720" w:rsidP="006538D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="008C3932" w:rsidRPr="00AB687D">
        <w:rPr>
          <w:rFonts w:ascii="Times New Roman" w:eastAsia="Calibri" w:hAnsi="Times New Roman" w:cs="Times New Roman"/>
          <w:sz w:val="28"/>
          <w:szCs w:val="28"/>
        </w:rPr>
        <w:t xml:space="preserve"> сельсовета Тогучинского района Новосибирской области</w:t>
      </w: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highlight w:val="yellow"/>
        </w:rPr>
      </w:pP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AB687D">
        <w:rPr>
          <w:rFonts w:ascii="Times New Roman" w:eastAsia="Calibri" w:hAnsi="Times New Roman" w:cs="Times New Roman"/>
          <w:sz w:val="28"/>
          <w:szCs w:val="28"/>
        </w:rPr>
        <w:t>. Общие положения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8C393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1. Порядок установления и оценки применения обязательных требований, содержащихся в муниципальных нормативных правовых актах </w:t>
      </w:r>
    </w:p>
    <w:p w:rsidR="006538DA" w:rsidRPr="00AB687D" w:rsidRDefault="00D50720" w:rsidP="008C393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="008C3932" w:rsidRPr="00AB687D">
        <w:rPr>
          <w:rFonts w:ascii="Times New Roman" w:eastAsia="Calibri" w:hAnsi="Times New Roman" w:cs="Times New Roman"/>
          <w:sz w:val="28"/>
          <w:szCs w:val="28"/>
        </w:rPr>
        <w:t xml:space="preserve"> сельсовета Тогучинского района новосибирской области </w:t>
      </w:r>
      <w:r w:rsidR="006538DA" w:rsidRPr="00AB687D">
        <w:rPr>
          <w:rFonts w:ascii="Times New Roman" w:eastAsia="Calibri" w:hAnsi="Times New Roman" w:cs="Times New Roman"/>
          <w:sz w:val="28"/>
          <w:szCs w:val="28"/>
        </w:rPr>
        <w:t xml:space="preserve">(далее – Порядок), разработан в соответствии с частью 5 статьи 2 Федерального закона от 31.07.2020 № 247-ФЗ «Об обязательных требованиях в Российской Федерации» (далее – Федеральный закон № 247-ФЗ), частью 6.1 статьи 7 Федерального закона от 06.10.2003 № 131-ФЗ «Об общих принципах организации местного самоуправления в Российской Федерации» (далее – Федеральный закон № 131-ФЗ). </w:t>
      </w:r>
    </w:p>
    <w:p w:rsidR="006538DA" w:rsidRPr="00AB687D" w:rsidRDefault="006538DA" w:rsidP="00A2038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2. Порядок определяет правовые и организационные основы установления муниципальными нормат</w:t>
      </w:r>
      <w:r w:rsidR="00A20387" w:rsidRPr="00AB687D">
        <w:rPr>
          <w:rFonts w:ascii="Times New Roman" w:eastAsia="Calibri" w:hAnsi="Times New Roman" w:cs="Times New Roman"/>
          <w:sz w:val="28"/>
          <w:szCs w:val="28"/>
        </w:rPr>
        <w:t xml:space="preserve">ивными правовыми актами </w:t>
      </w:r>
      <w:r w:rsidR="00D50720"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="00A20387" w:rsidRPr="00AB687D">
        <w:rPr>
          <w:rFonts w:ascii="Times New Roman" w:eastAsia="Calibri" w:hAnsi="Times New Roman" w:cs="Times New Roman"/>
          <w:sz w:val="28"/>
          <w:szCs w:val="28"/>
        </w:rPr>
        <w:t xml:space="preserve"> сельсовета Тогучинского района новосибирской области</w:t>
      </w: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обязательных требований,</w:t>
      </w:r>
      <w:r w:rsidR="00A20387" w:rsidRPr="00AB687D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которые</w:t>
      </w:r>
      <w:r w:rsidR="00D50720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B687D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связаны с осуществлением предпринимательской и иной экономической деятельности,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 </w:t>
      </w:r>
      <w:r w:rsidRPr="00AB687D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noBreakHyphen/>
        <w:t> обязательные требования</w:t>
      </w:r>
      <w:r w:rsidRPr="00AB687D">
        <w:rPr>
          <w:rFonts w:ascii="Times New Roman" w:eastAsia="Calibri" w:hAnsi="Times New Roman" w:cs="Times New Roman"/>
          <w:sz w:val="28"/>
          <w:szCs w:val="28"/>
        </w:rPr>
        <w:t>), и оценки применения, содержащихся в муниципальных норма</w:t>
      </w:r>
      <w:r w:rsidR="00A20387" w:rsidRPr="00AB687D">
        <w:rPr>
          <w:rFonts w:ascii="Times New Roman" w:eastAsia="Calibri" w:hAnsi="Times New Roman" w:cs="Times New Roman"/>
          <w:sz w:val="28"/>
          <w:szCs w:val="28"/>
        </w:rPr>
        <w:t xml:space="preserve">тивных правовых актах </w:t>
      </w:r>
      <w:r w:rsidR="00D50720">
        <w:rPr>
          <w:rFonts w:ascii="Times New Roman" w:eastAsia="Calibri" w:hAnsi="Times New Roman" w:cs="Times New Roman"/>
          <w:sz w:val="28"/>
          <w:szCs w:val="28"/>
        </w:rPr>
        <w:t>Вассинского</w:t>
      </w:r>
      <w:r w:rsidR="00A20387" w:rsidRPr="00AB687D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="00D507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20387" w:rsidRPr="00AB687D">
        <w:rPr>
          <w:rFonts w:ascii="Times New Roman" w:eastAsia="Calibri" w:hAnsi="Times New Roman" w:cs="Times New Roman"/>
          <w:sz w:val="28"/>
          <w:szCs w:val="28"/>
        </w:rPr>
        <w:t xml:space="preserve">Тогучинского района Новосибирская область </w:t>
      </w:r>
      <w:r w:rsidRPr="00AB687D">
        <w:rPr>
          <w:rFonts w:ascii="Times New Roman" w:eastAsia="Calibri" w:hAnsi="Times New Roman" w:cs="Times New Roman"/>
          <w:sz w:val="28"/>
          <w:szCs w:val="28"/>
        </w:rPr>
        <w:t>обязательных требований.</w:t>
      </w:r>
    </w:p>
    <w:p w:rsidR="006538DA" w:rsidRPr="00AB687D" w:rsidRDefault="006538DA" w:rsidP="006538D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         3. Настоящий Порядок регламентирует порядок установления обязательных требований и порядок оценки применения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4. При установлении обязательных требований должны быть определены: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содержание обязательных требований (условия, ограничения, запреты, обязанности);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lastRenderedPageBreak/>
        <w:t>2) перечень (категории) лиц, обязанных соблюдать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 в зависимости от объекта установления обязательных требований: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формы оценки соблюдения обязательных требований (муниципальный контроль, привлечение к административной ответственности, предоставление разрешений, аккредитации, иных форм оценки и экспертизы);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5) структурные подразделения местной администрации, осуществляющие оценку соблюдения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5. При установлении и оценке применения обязательных требований </w:t>
      </w:r>
      <w:r w:rsidRPr="00AB68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такие требования подлежат оценке на предмет достижения целей установления обязательных требований и на соответствие </w:t>
      </w:r>
      <w:r w:rsidRPr="00AB687D">
        <w:rPr>
          <w:rFonts w:ascii="Times New Roman" w:eastAsia="Calibri" w:hAnsi="Times New Roman" w:cs="Times New Roman"/>
          <w:sz w:val="28"/>
          <w:szCs w:val="28"/>
        </w:rPr>
        <w:t>предусмотренным Федеральным законом № 247-ФЗ</w:t>
      </w:r>
      <w:r w:rsidRPr="00AB687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принципам: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законности;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обоснованности обязательных требований;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правовой определенности и системности;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открытости и предсказуемости;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5) исполнимости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6. Муниципальные нормативные правовые акты, содержащие обязательные требования, принятые до вступления в силу настоящего Порядка, должны пройти оценку применения обязательных требований в срок до 01.01.2024 в порядке, предусмотренном разделом </w:t>
      </w:r>
      <w:r w:rsidRPr="00AB687D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 настоящего Порядка.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7. Изменение обязательных требований осуществляется в порядке, предусмотренном для установления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AB687D">
        <w:rPr>
          <w:rFonts w:ascii="Times New Roman" w:eastAsia="Calibri" w:hAnsi="Times New Roman" w:cs="Times New Roman"/>
          <w:sz w:val="28"/>
          <w:szCs w:val="28"/>
        </w:rPr>
        <w:t>. Порядок установления обязательных требований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8. 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образования, местной администрации или путем внесения изменений в действующие муниципальные нормативные правовые акты. 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9. Муниципальный нормативный правовой акт, устанавливающий или изменяющий обязательные требования, вступает в силу либо с 1 марта, либо с 1 сентября соответствующего года, но не ранее чем по истечении девяноста дней после дня его официального опубликования.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Муниципальным нормативным правовым актом должен предусматриваться срок его действия, который не может превышать 6 лет со дня его вступления в силу. 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По результатам оценки применения срок действия обязательных требований может продлеваться на срок не более 6 лет.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10. Положение, предусмотренное абзацем первым пункта 9 Порядка, не применяется, если федеральным законом, указом Президента Российской Федерации или международным договором Российской Федерации, предусматривающими установление обязательных требований, установлен иной срок вступления в силу обязательных требований. 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11. Положение, предусмотренное абзацем первым пункта 9 Порядка, не применяется в отношении муниципальных нормативных правовых актов: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подлежащих принятию в целях предупреждения террористических актов и ликвидации их последствий;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подлежащих принятию в целях предупреждения угрозы обороне страны и безопасности государства;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подлежащих принятию при угрозе возникновения и (или) возникновении отдельных чрезвычайных ситуаций;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подлежащих принятию при введении режима повышенной готовности или чрезвычайной ситуации на всей территории Российской Федерации либо на ее части;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5) направленных на недопущение возникновения последствий обстоятельств, произошедших вследствие непреодолимой силы, то есть чрезвычайных и непредотвратимых при данных условиях обстоятельств, в частности эпидемий, эпизоотий, техногенных аварий и катастроф.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AB687D">
        <w:rPr>
          <w:rFonts w:ascii="Times New Roman" w:eastAsia="Calibri" w:hAnsi="Times New Roman" w:cs="Times New Roman"/>
          <w:sz w:val="28"/>
          <w:szCs w:val="28"/>
        </w:rPr>
        <w:t>. Порядок оценки применения обязательных требований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13. Целью оценки применения обязательных требований (далее – оценка применения) является оценка достижения целей введения обязательных требований, соблюдения принципов, предусмотренных Федеральным законом № 247-ФЗ.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14. Оценка применения проводится структурным подразделением местной администрации, уполномоченным на ее проведение (далее – уполномоченное подразделение).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15. Оценка применения проводится не позднее чем через 5 лет со дня вступления в силу муниципального нормативного правового акта, содержащего обязательные требования.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16. К этапам оценки применения относятся: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формирование уполномоченным подразделением плана оценки применения;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публичное обсуждение муниципального нормативного правового акта, содержащего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3) формирование структурным подразделением местной администрации, подготовившим муниципальный нормативный правовой акт, </w:t>
      </w:r>
      <w:r w:rsidRPr="00AB687D">
        <w:rPr>
          <w:rFonts w:ascii="Times New Roman" w:eastAsia="Calibri" w:hAnsi="Times New Roman" w:cs="Times New Roman"/>
          <w:sz w:val="28"/>
          <w:szCs w:val="28"/>
        </w:rPr>
        <w:lastRenderedPageBreak/>
        <w:t>содержащий обязательные требования, а при его отсутствии иным структурным подразделением местной администрации, в полномочия которого входит разработка муниципальных нормативных правовых актов в соответствующей сфере регулирования (далее – разработчик), аналитической справки о достижении целей введения обязательных требований, содержащихся в муниципальном нормативном правовом акте (далее – справка), и ее направление в уполномоченное подразделение;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подготовка заключения об оценке применения обязательных требований (далее – заключение) и принятие решения о необходимости продления срока действия обязательных требований или о прекращении их действия.</w:t>
      </w: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Формирование уполномоченным подразделением </w:t>
      </w: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плана оценки применения</w:t>
      </w: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17. Формирование и утверждение плана оценки применения обязательных требований на очередной календарный год осуществляется уполномоченным подразделением органом ежегодно до 25 декабря текущего года.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18. Разработчик в срок до 10 декабря текущего года представляет в уполномоченное подразделение: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перечни муниципальных нормативных правовых актов, содержащих обязательные требования, подлежащих оценке применения с учетом требований пункта 15 Порядка;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тексты муниципальных нормативных правовых актов, содержащих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информацию о мерах ответственности, применяемых при нарушении обязательных требований;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обращения субъектов предпринимательской и иной экономической деятельности, иных заинтересованных лиц содержащие предложения о необходимости досрочного проведения оценки применения обязательных требований (при наличии).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19. Уполномоченное подразделение, на основе представленной информации не позднее 10 дней со дня получения информации составляет план оценки применения обязательных требований, содержащихся в муниципальных нормативных правовых актах.</w:t>
      </w:r>
    </w:p>
    <w:p w:rsidR="006538DA" w:rsidRPr="00AB687D" w:rsidRDefault="006538DA" w:rsidP="006538DA">
      <w:pPr>
        <w:tabs>
          <w:tab w:val="center" w:pos="50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20. План оценки применения обязательных требований, содержащихся в муниципальных нормативных правовых актах, утверждается главой муниципального образования 25 декабря текущего года и в срок не позднее одного рабочего дня после дня его утверждения размещается на официальном сайте муниципального образования (далее – официальный сайт).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Публичное обсуждение муниципального нормативного правового акта, содержащего обязательные требования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21. 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акта, содержащего обязательные требования. Вместе с текстом муниципального нормативного правового акта, содержащего обязательные требования, размещается информация о сроке проведения публичного обсуждения, а также о способах (формах) внесения разработчику замечаний и предложений, возникших в ходе публичного обсуждения муниципального нормативного правового акта, содержащего обязательные требования.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22. Срок публичного обсуждения муниципального нормативного правового акта, содержащего обязательные требования, не может составлять менее 10 рабочих дней со дня его размещения на официальном сайте.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23. Замечания и предложения, возникшие в ходе публичного обсуждения муниципального нормативного правового акта, содержащего обязательные требования, могут быть: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направлены разработчику в письменной или электронной форме;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высказаны на совещании, заседании экспертной группы, общественного совета, совещательного и консультационного органа, действующего при местной администрации;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собраны в ходе опроса представителей заинтересованных лиц;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4) представлены разработчику в иных формах, указанных при размещении информации на официальном сайте муниципального образования. 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Формирование разработчиком справки и ее направление в уполномоченное подразделение</w:t>
      </w: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24. Разработчик в срок, предусмотренный планом оценки применения, готовит справку, в которой содержится: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общая характеристика обязательных требований;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анализ результатов оценки достижения целей введения обязательных требований и соблюдения принципов, предусмотренных Федеральным законом № 247-ФЗ;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выявленные проблемы применения обязательных требований;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25. Источниками информации для подготовки справки являются: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результаты мониторинга применения обязательных требований;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результаты анализа осуществления муниципального контроля;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результаты анализа судебной практики;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обращения, предложения и замечания контролируемых лиц, иных лиц, в отношении которых установлены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lastRenderedPageBreak/>
        <w:t>5) позиции органов местного самоуправления, структурных подразделений местной администрации, в том числе полученные при разработке проекта муниципального нормативного правового акта на этапе правовой экспертизы, антикоррупционной экспертизы, оценки регулирующего воздействия (при ее проведении);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6) иные сведения, которые, по мнению разработчика, позволяют объективно оценить применение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26. 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акта, содержащего обязательные требования, утратившим силу.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Если в справке сделан вывод о необходимости продления срока действия или изменения с продлением срока действия обязательных требований, разработчик не позднее трех рабочих дней со дня составления справки направляет справку в уполномоченное подразделение для подготовки заключения об оценке применения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</w:t>
      </w: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27. Уполномоченное подразделение подготавливает заключение в течение 20 рабочих дней со дня предоставления разработчиком справки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28. В заключении содержатся выводы: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о достижении/недостижении заявленных при подготовке муниципального нормативного правового акта, содержащего обязательные требования, целей регулирования;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о соблюдении принципов, предусмотренных Федеральным законом № 247-ФЗ;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29. Заключение публикуется на официальном сайте в течение 3 рабочих дней после его подписания.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30. Глава муниципального образования вправе проводить совещания с участием разработчика, иных структурных подразделений местной администрации, уполномоченного подразделения, а также привлекать иных лиц в целях устранения неурегулированных разногласий по заключению.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AB687D">
        <w:rPr>
          <w:rFonts w:ascii="Times New Roman" w:eastAsia="Calibri" w:hAnsi="Times New Roman" w:cs="Times New Roman"/>
          <w:sz w:val="28"/>
          <w:szCs w:val="28"/>
        </w:rPr>
        <w:t>. Переходные положения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 xml:space="preserve">31. В отношении муниципальных нормативных правовых актов, содержащих обязательные требования, принятых до вступления в силу настоящего Порядка, разработчик в целях проведения последующей оценки </w:t>
      </w:r>
      <w:r w:rsidRPr="00AB687D">
        <w:rPr>
          <w:rFonts w:ascii="Times New Roman" w:eastAsia="Calibri" w:hAnsi="Times New Roman" w:cs="Times New Roman"/>
          <w:sz w:val="28"/>
          <w:szCs w:val="28"/>
        </w:rPr>
        <w:lastRenderedPageBreak/>
        <w:t>применения в срок до 01.01.2024 представляет в уполномоченное подразделение: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1) перечни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2) тексты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3) перечень охраняемых законом ценностей в целях защиты, которых введены обязательные требования;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4) информацию о целях регулирования, каждого из муниципальных нормативных правовых актов, указанных в подпункте 2 настоящего пункта, соответствующих перечню охраняемых законом ценностей;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5) индикаторы достижения целей регулирования, их актуальные и прогнозируемые значения на период, установленный пунктом 15 Порядка, исчисляемый с момента представления информации в уполномоченное подразделение;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6) информацию о мерах ответственности, применяемых при нарушении обязательных требований.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32. Уполномоченное подразделение в течение 20 рабочих дней рассматривает указанную в пункте 31 Порядка информацию и публикует ее на официальном сайте либо возвращает разработчику на доработку.</w:t>
      </w:r>
    </w:p>
    <w:p w:rsidR="006538DA" w:rsidRPr="00AB687D" w:rsidRDefault="006538DA" w:rsidP="006538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687D">
        <w:rPr>
          <w:rFonts w:ascii="Times New Roman" w:eastAsia="Calibri" w:hAnsi="Times New Roman" w:cs="Times New Roman"/>
          <w:sz w:val="28"/>
          <w:szCs w:val="28"/>
        </w:rPr>
        <w:t>В случае опубликования на официальном сайте информации, указанной в пункте 31 Порядка, уполномоченное подразделение включает соответствующие нормативные акты в план оценки применения с учетом требований пункта 20 настоящего Порядка.</w:t>
      </w:r>
    </w:p>
    <w:p w:rsidR="00272C2D" w:rsidRPr="00AB687D" w:rsidRDefault="00272C2D">
      <w:pPr>
        <w:rPr>
          <w:rFonts w:ascii="Times New Roman" w:hAnsi="Times New Roman" w:cs="Times New Roman"/>
          <w:sz w:val="28"/>
          <w:szCs w:val="28"/>
        </w:rPr>
      </w:pPr>
    </w:p>
    <w:sectPr w:rsidR="00272C2D" w:rsidRPr="00AB687D" w:rsidSect="005720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2900" w:rsidRDefault="00DC2900" w:rsidP="006538DA">
      <w:pPr>
        <w:spacing w:after="0" w:line="240" w:lineRule="auto"/>
      </w:pPr>
      <w:r>
        <w:separator/>
      </w:r>
    </w:p>
  </w:endnote>
  <w:endnote w:type="continuationSeparator" w:id="1">
    <w:p w:rsidR="00DC2900" w:rsidRDefault="00DC2900" w:rsidP="00653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2900" w:rsidRDefault="00DC2900" w:rsidP="006538DA">
      <w:pPr>
        <w:spacing w:after="0" w:line="240" w:lineRule="auto"/>
      </w:pPr>
      <w:r>
        <w:separator/>
      </w:r>
    </w:p>
  </w:footnote>
  <w:footnote w:type="continuationSeparator" w:id="1">
    <w:p w:rsidR="00DC2900" w:rsidRDefault="00DC2900" w:rsidP="006538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D6A16"/>
    <w:multiLevelType w:val="hybridMultilevel"/>
    <w:tmpl w:val="10B07A7A"/>
    <w:lvl w:ilvl="0" w:tplc="5C187196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>
    <w:nsid w:val="3765576E"/>
    <w:multiLevelType w:val="hybridMultilevel"/>
    <w:tmpl w:val="6734B6DE"/>
    <w:lvl w:ilvl="0" w:tplc="360E056C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38DA"/>
    <w:rsid w:val="000945F9"/>
    <w:rsid w:val="00272C2D"/>
    <w:rsid w:val="002E15C6"/>
    <w:rsid w:val="00370CAD"/>
    <w:rsid w:val="00393CF7"/>
    <w:rsid w:val="00572042"/>
    <w:rsid w:val="005E11B2"/>
    <w:rsid w:val="006538DA"/>
    <w:rsid w:val="006C0923"/>
    <w:rsid w:val="00700CEE"/>
    <w:rsid w:val="007808C1"/>
    <w:rsid w:val="00800C06"/>
    <w:rsid w:val="00831146"/>
    <w:rsid w:val="00854BE3"/>
    <w:rsid w:val="008C3932"/>
    <w:rsid w:val="00941879"/>
    <w:rsid w:val="009A5DAA"/>
    <w:rsid w:val="00A20387"/>
    <w:rsid w:val="00A532BE"/>
    <w:rsid w:val="00AB687D"/>
    <w:rsid w:val="00C43BA3"/>
    <w:rsid w:val="00C74EB3"/>
    <w:rsid w:val="00D21358"/>
    <w:rsid w:val="00D50720"/>
    <w:rsid w:val="00DC2900"/>
    <w:rsid w:val="00E96F0F"/>
    <w:rsid w:val="00F40229"/>
    <w:rsid w:val="00F667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0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6538DA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6538DA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6538DA"/>
    <w:rPr>
      <w:vertAlign w:val="superscript"/>
    </w:rPr>
  </w:style>
  <w:style w:type="paragraph" w:styleId="a6">
    <w:name w:val="List Paragraph"/>
    <w:basedOn w:val="a"/>
    <w:uiPriority w:val="34"/>
    <w:qFormat/>
    <w:rsid w:val="00C74EB3"/>
    <w:pPr>
      <w:ind w:left="720"/>
      <w:contextualSpacing/>
    </w:pPr>
  </w:style>
  <w:style w:type="character" w:customStyle="1" w:styleId="a7">
    <w:name w:val="Без интервала Знак"/>
    <w:link w:val="a8"/>
    <w:uiPriority w:val="1"/>
    <w:locked/>
    <w:rsid w:val="009A5DAA"/>
    <w:rPr>
      <w:rFonts w:eastAsiaTheme="minorEastAsia"/>
      <w:lang w:eastAsia="ru-RU"/>
    </w:rPr>
  </w:style>
  <w:style w:type="paragraph" w:styleId="a8">
    <w:name w:val="No Spacing"/>
    <w:link w:val="a7"/>
    <w:uiPriority w:val="1"/>
    <w:qFormat/>
    <w:rsid w:val="009A5DA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4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2398</Words>
  <Characters>13672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1</cp:lastModifiedBy>
  <cp:revision>10</cp:revision>
  <cp:lastPrinted>2022-09-07T08:41:00Z</cp:lastPrinted>
  <dcterms:created xsi:type="dcterms:W3CDTF">2022-09-06T08:08:00Z</dcterms:created>
  <dcterms:modified xsi:type="dcterms:W3CDTF">2022-09-07T08:42:00Z</dcterms:modified>
</cp:coreProperties>
</file>