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62" w:rsidRDefault="00CD2762" w:rsidP="00CD2762">
      <w:pPr>
        <w:pStyle w:val="a6"/>
        <w:outlineLvl w:val="0"/>
        <w:rPr>
          <w:b w:val="0"/>
        </w:rPr>
      </w:pPr>
      <w:r>
        <w:rPr>
          <w:b w:val="0"/>
        </w:rPr>
        <w:t>АДМИНИСТРАЦИЯ</w:t>
      </w:r>
    </w:p>
    <w:p w:rsidR="00CD2762" w:rsidRDefault="00CD2762" w:rsidP="00CD2762">
      <w:pPr>
        <w:pStyle w:val="a6"/>
        <w:outlineLvl w:val="0"/>
        <w:rPr>
          <w:b w:val="0"/>
        </w:rPr>
      </w:pPr>
      <w:r>
        <w:rPr>
          <w:b w:val="0"/>
        </w:rPr>
        <w:t xml:space="preserve"> ВАССИНСКОГО СЕЛЬСОВЕТА</w:t>
      </w:r>
    </w:p>
    <w:p w:rsidR="00CD2762" w:rsidRDefault="00CD2762" w:rsidP="00CD2762">
      <w:pPr>
        <w:pStyle w:val="a6"/>
        <w:ind w:left="-1188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ТОГУЧИНСКОГО РАЙОНА</w:t>
      </w:r>
    </w:p>
    <w:p w:rsidR="00CD2762" w:rsidRDefault="00CD2762" w:rsidP="00CD2762">
      <w:pPr>
        <w:pStyle w:val="a6"/>
        <w:ind w:right="-55"/>
        <w:outlineLvl w:val="0"/>
        <w:rPr>
          <w:b w:val="0"/>
        </w:rPr>
      </w:pPr>
      <w:r>
        <w:rPr>
          <w:b w:val="0"/>
        </w:rPr>
        <w:t>НОВОСИБИРСКОЙ ОБЛАСТИ</w:t>
      </w:r>
    </w:p>
    <w:p w:rsidR="00CD2762" w:rsidRDefault="00CD2762" w:rsidP="00CD2762">
      <w:pPr>
        <w:pStyle w:val="a6"/>
        <w:ind w:right="-1134"/>
        <w:rPr>
          <w:b w:val="0"/>
        </w:rPr>
      </w:pPr>
    </w:p>
    <w:p w:rsidR="00CD2762" w:rsidRDefault="00CD2762" w:rsidP="00CD2762">
      <w:pPr>
        <w:pStyle w:val="a6"/>
        <w:ind w:right="-55"/>
        <w:outlineLvl w:val="0"/>
        <w:rPr>
          <w:b w:val="0"/>
        </w:rPr>
      </w:pPr>
      <w:r>
        <w:rPr>
          <w:b w:val="0"/>
        </w:rPr>
        <w:t>ПОСТАНОВЛЕНИЕ</w:t>
      </w:r>
    </w:p>
    <w:p w:rsidR="00CD2762" w:rsidRDefault="00CD2762" w:rsidP="00CD2762">
      <w:pPr>
        <w:pStyle w:val="a6"/>
        <w:ind w:right="-55"/>
        <w:outlineLvl w:val="0"/>
        <w:rPr>
          <w:b w:val="0"/>
        </w:rPr>
      </w:pPr>
    </w:p>
    <w:p w:rsidR="00CD2762" w:rsidRDefault="00CD2762" w:rsidP="00CD2762">
      <w:pPr>
        <w:pStyle w:val="a6"/>
        <w:tabs>
          <w:tab w:val="center" w:pos="4011"/>
        </w:tabs>
        <w:ind w:right="-55"/>
        <w:rPr>
          <w:b w:val="0"/>
          <w:szCs w:val="28"/>
        </w:rPr>
      </w:pPr>
      <w:r>
        <w:rPr>
          <w:b w:val="0"/>
          <w:szCs w:val="28"/>
        </w:rPr>
        <w:t>0</w:t>
      </w:r>
      <w:r w:rsidR="00495C3F">
        <w:rPr>
          <w:b w:val="0"/>
          <w:szCs w:val="28"/>
        </w:rPr>
        <w:t>8</w:t>
      </w:r>
      <w:r>
        <w:rPr>
          <w:b w:val="0"/>
          <w:szCs w:val="28"/>
        </w:rPr>
        <w:t>.02.202</w:t>
      </w:r>
      <w:r w:rsidR="00495C3F">
        <w:rPr>
          <w:b w:val="0"/>
          <w:szCs w:val="28"/>
        </w:rPr>
        <w:t>4</w:t>
      </w:r>
      <w:r>
        <w:rPr>
          <w:b w:val="0"/>
          <w:szCs w:val="28"/>
        </w:rPr>
        <w:t xml:space="preserve">                               № 1</w:t>
      </w:r>
      <w:r w:rsidR="00495C3F">
        <w:rPr>
          <w:b w:val="0"/>
          <w:szCs w:val="28"/>
        </w:rPr>
        <w:t>2</w:t>
      </w:r>
      <w:r>
        <w:rPr>
          <w:b w:val="0"/>
          <w:szCs w:val="28"/>
        </w:rPr>
        <w:br w:type="textWrapping" w:clear="all"/>
      </w:r>
    </w:p>
    <w:p w:rsidR="00CD2762" w:rsidRDefault="00CD2762" w:rsidP="00CD2762">
      <w:pPr>
        <w:pStyle w:val="a6"/>
        <w:ind w:right="-55"/>
        <w:rPr>
          <w:b w:val="0"/>
          <w:bCs w:val="0"/>
        </w:rPr>
      </w:pPr>
      <w:r>
        <w:rPr>
          <w:b w:val="0"/>
          <w:bCs w:val="0"/>
        </w:rPr>
        <w:t>с. Пойменное</w:t>
      </w:r>
    </w:p>
    <w:p w:rsidR="00CD2762" w:rsidRDefault="00CD2762" w:rsidP="00CD276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Плана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по предупреждению и ликвидации чрезвычайных ситуаций на территории </w:t>
      </w:r>
      <w:r>
        <w:rPr>
          <w:rFonts w:ascii="Times New Roman" w:eastAsia="Times New Roman" w:hAnsi="Times New Roman"/>
          <w:spacing w:val="-1"/>
          <w:sz w:val="28"/>
          <w:szCs w:val="28"/>
        </w:rPr>
        <w:t>Вассинского сельсовета Тогучинского района Новосибирской области на 202</w:t>
      </w:r>
      <w:r w:rsidR="00495C3F">
        <w:rPr>
          <w:rFonts w:ascii="Times New Roman" w:eastAsia="Times New Roman" w:hAnsi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год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2762" w:rsidRDefault="00CD2762" w:rsidP="00CD27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Федеральными законами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21.12.1994 №68-ФЗ «О защите населения и территории от чрезвычайных ситуаций природного и техногенного характера», 06.10.2003 №131-ФЗ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</w:t>
      </w:r>
    </w:p>
    <w:p w:rsidR="00CD2762" w:rsidRDefault="00CD2762" w:rsidP="00CD27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ПОСТАНОВЛЯЕТ: 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Утвердить План действий по предупреждению и ликвидации чрезвычайных ситуаций на территории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 на 202</w:t>
      </w:r>
      <w:r w:rsidR="00495C3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(приложение№1).    </w:t>
      </w:r>
    </w:p>
    <w:p w:rsidR="00CD2762" w:rsidRDefault="00CD2762" w:rsidP="00CD2762">
      <w:pPr>
        <w:pStyle w:val="a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постановления оставляю за собой.</w:t>
      </w: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Вассинского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CD2762" w:rsidRDefault="00CD2762" w:rsidP="00CD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CD2762" w:rsidRDefault="00CD2762" w:rsidP="00CD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CD2762" w:rsidRDefault="00CD2762" w:rsidP="00CD27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CD2762" w:rsidRDefault="00CD2762" w:rsidP="00CD2762">
      <w:pPr>
        <w:spacing w:after="0" w:line="240" w:lineRule="auto"/>
        <w:rPr>
          <w:rFonts w:ascii="Times New Roman" w:hAnsi="Times New Roman"/>
          <w:sz w:val="28"/>
          <w:szCs w:val="28"/>
        </w:rPr>
        <w:sectPr w:rsidR="00CD2762">
          <w:pgSz w:w="11906" w:h="16838"/>
          <w:pgMar w:top="567" w:right="1134" w:bottom="851" w:left="1134" w:header="709" w:footer="709" w:gutter="0"/>
          <w:cols w:space="720"/>
        </w:sectPr>
      </w:pP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Вассинского сельсовета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Тогучинского района 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495C3F">
        <w:rPr>
          <w:rFonts w:ascii="Times New Roman" w:eastAsia="Times New Roman" w:hAnsi="Times New Roman"/>
          <w:sz w:val="24"/>
          <w:szCs w:val="24"/>
        </w:rPr>
        <w:t>08</w:t>
      </w:r>
      <w:r>
        <w:rPr>
          <w:rFonts w:ascii="Times New Roman" w:eastAsia="Times New Roman" w:hAnsi="Times New Roman"/>
          <w:sz w:val="24"/>
          <w:szCs w:val="24"/>
        </w:rPr>
        <w:t>.02.202</w:t>
      </w:r>
      <w:r w:rsidR="00495C3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 №</w:t>
      </w:r>
      <w:r w:rsidR="00495C3F">
        <w:rPr>
          <w:rFonts w:ascii="Times New Roman" w:eastAsia="Times New Roman" w:hAnsi="Times New Roman"/>
          <w:sz w:val="24"/>
          <w:szCs w:val="24"/>
        </w:rPr>
        <w:t>12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действий по предупреждению и ликвидации чрезвычайных ситуаций на территории Вассинского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Тогучинского района Новосибирской области на 202</w:t>
      </w:r>
      <w:r w:rsidR="00495C3F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</w:p>
    <w:p w:rsidR="00CD2762" w:rsidRDefault="00CD2762" w:rsidP="00CD27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4199"/>
        <w:gridCol w:w="1707"/>
        <w:gridCol w:w="3113"/>
        <w:gridCol w:w="1240"/>
      </w:tblGrid>
      <w:tr w:rsidR="00CD2762" w:rsidTr="00495C3F">
        <w:trPr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bookmarkStart w:id="0" w:name="_Toc90562568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Раздел 1. Основные мероприятия в области предупреждения и ликвидации чрезвычайных ситуаций, обеспечения пожарной </w:t>
            </w:r>
            <w:bookmarkEnd w:id="0"/>
            <w:r w:rsidR="00495C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Вассинского сельсовета Тогучинского района Новосибирской области на 202</w:t>
            </w:r>
            <w:r w:rsidR="0049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централизованного оповещения населения, экстренного оповещения,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CD2762" w:rsidRDefault="00CD2762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495C3F" w:rsidP="00495C3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2762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D2762"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rPr>
          <w:trHeight w:val="1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подготовка населения муниципального образования способам защиты от опасностей, возникающих при возникновении чрезвычайных ситуаций природного и техногенного характера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pStyle w:val="s1"/>
              <w:shd w:val="clear" w:color="auto" w:fill="FFFFFF"/>
              <w:spacing w:line="276" w:lineRule="auto"/>
              <w:jc w:val="both"/>
            </w:pPr>
            <w:r>
              <w:t xml:space="preserve">подготовка личного состава муниципального образования по </w:t>
            </w:r>
            <w:r>
              <w:rPr>
                <w:bCs/>
                <w:kern w:val="32"/>
              </w:rPr>
              <w:t>предупреждению и ликвидации чрезвычайных ситуаций, обеспечения пожарной безопасности и безопасности людей на водных объектах</w:t>
            </w:r>
          </w:p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март, октябрь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организационно-методическое руководство и контроль за подготовкой работников органа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предупреждению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2762" w:rsidRDefault="00CD276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итоги-декабрь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действий по предупреждению и ликвидации чрезвычайных ситуаций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марта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3F" w:rsidRDefault="00495C3F">
            <w:pPr>
              <w:suppressAutoHyphens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C3F" w:rsidRDefault="00495C3F">
            <w:pPr>
              <w:suppressAutoHyphens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uppressAutoHyphens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безопасного прохождения весеннего половодья на территории поселения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пожарной безопасности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30 апреля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сезонных проверок источников наружного противопожарного водоснабжения на территории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безопасности на водных объектах на территории поселения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ноябрь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корректировки Плана действий по предупреждению и ликвидации чрезвычайных ситуаций, связанных с весенним половодьем на территории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специалист администрации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в области предупреждения и ликвидации чрезвычайных ситуаций, обеспечения пожарной безопасности и безопасности людей на водных объектах в текущем году и постановке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ЧС и ПБ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категорирования объектов топливно-энергетического комплекса, объектов жизнеобеспечения населения, объектов с местами массового скопления людей, критически важных объектов и потенциально-опасных объектов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numPr>
                <w:ilvl w:val="12"/>
                <w:numId w:val="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профилактических мероприятий в области защиты населения и территорий от чрезвычайных ситуаций в органах местного самоуправления, а также организациях с целью недопущения возникновения чрезвычайных ситуаций природного и техногенного характера, подготовке к реагированию на чрезвычайные ситуации сил и средств системы предупреждения и ликвидации чрезвычайных ситуаций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numPr>
                <w:ilvl w:val="12"/>
                <w:numId w:val="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ГО ЧС и ПБ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ЧС и ПБ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ежедневных технических проверок готовности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автоматизированной системы оповещения населения, комплексной системы экстренного оповещения населения без включения оконечных средств оповещения населения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rPr>
          <w:trHeight w:val="15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Комиссии по предупреждению и ликвидации чрезвычайных ситуаций и обеспечению пожарной безопасности:</w:t>
            </w:r>
          </w:p>
          <w:p w:rsidR="00CD2762" w:rsidRDefault="00CD27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и проведение мероприятий по организации Крещенского купания в ночь с 18.01 на 19.01; 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мероприятиях по обеспечению безаварийного пропуска паводковых вод, состояния готовности органов управления, сил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 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иквидации возможных последствий весеннего половодья на территории поселения 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мероприятий по обеспечению безопасности людей в условиях утончения льда;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подготовке организаций и жилищного фонда муниципального образования в области пожарной безопасности к весенне-летнему периоду;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усилении противопожарной защиты в летний пожароопасный период и мерах по предупреждению массовых лесных и травяных пожаров;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оповещения населения при чрезвычайных ситуациях на территории городского;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заболеваемости клещевым вирусным энцефалитом и другими инфекциями в весенне-летнем периоде;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 резервах материальных ресурсов для ликвидации чрезвычайных ситуаций на территории муниципального образования;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обеспечении пожарной безопасности в осенне-зимний период. Отчёт ответственных лиц за исполнение плана подготовки организаций и жилищного фонда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осенне-зимнему периоду;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итогах подготовки объектов к отопительному периоду, и задачах по обеспечению бесперебойного жизнеобеспечения населения, в осенне-зимний период;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проведение комплекса мероприятий, направленных на предотвращение травматизма и гибели людей на водных объектах, расположенных на территории поселения,  в зимний период;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дополнительных  мерах по обеспечению  пожарной безопасности, поддержанию  общественного  порядка  на   объектах  особой важности, повышенной опасности,  жизнеобеспечения  и объектах   с массовым   пребыванием   людей   в период подготовки и проведения Новогодних, Рождественских и Крещенских праздничных мероприятий. О готовности культурных объектов к безопасному проведению новогодних и рождественских  праздничных мероприятий;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Внеплановые заседания и обсуждение дополнительных вопросов на заседаниях (суженых заседаниях) КЧС и ОПБ.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декабрь</w:t>
            </w: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образования, председатель комиссии по ЧС и ПБ</w:t>
            </w: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об обстановке по вопросам ЧС и проводимым мероприятиям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местные СМИ и на официальном сайте администрации муниципального образования.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перечня потенциально опасных объектов, опасных производственных объектов, автозаправочных станций и объектов жизнеобеспечения населения на территории муниципального образования.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ГО ЧС и ПБ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безопасности на водных объектах – установка предупреждающих аншлагов. 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(при необходимости)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495C3F" w:rsidP="00495C3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CD2762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CD2762"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порядке действий, мерах безопасности при угрозе и возникновении чрезвычайных ситуаций, связанных с подъемом паводковых вод, о правилах поведения на водных объектах в период таяния льда.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регулярного размещения в средствах массовой информации материалов по развитию паводковой ситуации и пропаганде безопасного поведения людей в паводковый период.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выполнения превентивных мероприятий по подготовке к пожароопасному периоду на территории муниципального образования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информирование населения и размещение в средствах массовой информации сведений о пожарной обстановке и организация разъяснительной работы по вопросам готовности к действиям при угрозе и возникновении чрезвычайных ситуаций, связанных с лесными пожарами.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технического состояния источников внутреннего и наружного водоснабжения, пожарных гидрантов на территории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495C3F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D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762"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ГО ЧС и ПБ</w:t>
            </w:r>
          </w:p>
          <w:p w:rsidR="00CD2762" w:rsidRDefault="00CD2762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листовок, плакатов, памяток, баннеров на противопожарную тематику.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2762" w:rsidRDefault="00CD2762" w:rsidP="00CD2762">
      <w:pPr>
        <w:tabs>
          <w:tab w:val="left" w:pos="8080"/>
          <w:tab w:val="left" w:pos="9214"/>
        </w:tabs>
        <w:spacing w:after="0" w:line="240" w:lineRule="auto"/>
        <w:ind w:right="111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2762" w:rsidRDefault="00CD2762" w:rsidP="00CD2762"/>
    <w:p w:rsidR="00CD2762" w:rsidRDefault="00CD2762" w:rsidP="00CD2762">
      <w:pPr>
        <w:pStyle w:val="aa"/>
        <w:ind w:right="-55"/>
        <w:rPr>
          <w:b w:val="0"/>
          <w:szCs w:val="28"/>
        </w:rPr>
      </w:pPr>
    </w:p>
    <w:p w:rsidR="00CD2762" w:rsidRDefault="00CD2762" w:rsidP="00CD2762">
      <w:pPr>
        <w:pStyle w:val="aa"/>
        <w:ind w:right="-55"/>
        <w:rPr>
          <w:b w:val="0"/>
          <w:szCs w:val="28"/>
        </w:rPr>
      </w:pPr>
    </w:p>
    <w:p w:rsidR="00CD2762" w:rsidRDefault="00CD2762" w:rsidP="00CD2762">
      <w:pPr>
        <w:pStyle w:val="a9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pStyle w:val="a9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pStyle w:val="a9"/>
        <w:rPr>
          <w:rFonts w:ascii="Times New Roman" w:hAnsi="Times New Roman"/>
          <w:sz w:val="28"/>
          <w:szCs w:val="28"/>
        </w:rPr>
      </w:pPr>
    </w:p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sectPr w:rsidR="00CD2762" w:rsidSect="00CD2762">
      <w:pgSz w:w="11906" w:h="16838"/>
      <w:pgMar w:top="993" w:right="425" w:bottom="709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53163"/>
    <w:multiLevelType w:val="hybridMultilevel"/>
    <w:tmpl w:val="C4D0FFB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762"/>
    <w:rsid w:val="00141579"/>
    <w:rsid w:val="00495C3F"/>
    <w:rsid w:val="00CD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D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2762"/>
  </w:style>
  <w:style w:type="paragraph" w:styleId="a6">
    <w:name w:val="Title"/>
    <w:basedOn w:val="a"/>
    <w:link w:val="a7"/>
    <w:uiPriority w:val="99"/>
    <w:qFormat/>
    <w:rsid w:val="00CD2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CD27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D27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2762"/>
  </w:style>
  <w:style w:type="character" w:customStyle="1" w:styleId="a8">
    <w:name w:val="Без интервала Знак"/>
    <w:link w:val="a9"/>
    <w:uiPriority w:val="1"/>
    <w:locked/>
    <w:rsid w:val="00CD276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CD27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Заголовок"/>
    <w:basedOn w:val="a"/>
    <w:next w:val="ab"/>
    <w:uiPriority w:val="99"/>
    <w:qFormat/>
    <w:rsid w:val="00CD2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1">
    <w:name w:val="s_1"/>
    <w:basedOn w:val="a"/>
    <w:uiPriority w:val="99"/>
    <w:rsid w:val="00C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CD276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CD276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semiHidden/>
    <w:unhideWhenUsed/>
    <w:rsid w:val="00CD2762"/>
  </w:style>
  <w:style w:type="paragraph" w:styleId="ab">
    <w:name w:val="Body Text"/>
    <w:basedOn w:val="a"/>
    <w:link w:val="ad"/>
    <w:uiPriority w:val="99"/>
    <w:semiHidden/>
    <w:unhideWhenUsed/>
    <w:rsid w:val="00CD276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CD2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2024-02-09T01:18:00Z</dcterms:created>
  <dcterms:modified xsi:type="dcterms:W3CDTF">2024-02-09T01:27:00Z</dcterms:modified>
</cp:coreProperties>
</file>