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F5" w:rsidRDefault="00FA46F5" w:rsidP="00FA46F5">
      <w:pPr>
        <w:tabs>
          <w:tab w:val="left" w:pos="1276"/>
        </w:tabs>
        <w:spacing w:after="0" w:line="240" w:lineRule="auto"/>
        <w:ind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FA46F5" w:rsidRDefault="00FA46F5" w:rsidP="00FA46F5">
      <w:pPr>
        <w:tabs>
          <w:tab w:val="left" w:pos="1276"/>
          <w:tab w:val="left" w:pos="1418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A46F5" w:rsidRDefault="00FA46F5" w:rsidP="00FA46F5">
      <w:pPr>
        <w:tabs>
          <w:tab w:val="left" w:pos="567"/>
          <w:tab w:val="left" w:pos="709"/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C651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1C65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№ 1</w:t>
      </w:r>
      <w:r w:rsidR="001C651B">
        <w:rPr>
          <w:rFonts w:ascii="Times New Roman" w:hAnsi="Times New Roman" w:cs="Times New Roman"/>
          <w:sz w:val="28"/>
          <w:szCs w:val="28"/>
        </w:rPr>
        <w:t>3</w:t>
      </w:r>
    </w:p>
    <w:p w:rsidR="00FA46F5" w:rsidRDefault="00FA46F5" w:rsidP="00FA46F5">
      <w:pPr>
        <w:tabs>
          <w:tab w:val="left" w:pos="567"/>
          <w:tab w:val="left" w:pos="709"/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мероприятиях по организации пропуска паводковых вод </w:t>
      </w: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</w:t>
      </w: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в 202</w:t>
      </w:r>
      <w:r w:rsidR="001C65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851"/>
          <w:tab w:val="left" w:pos="1276"/>
          <w:tab w:val="left" w:pos="1418"/>
          <w:tab w:val="left" w:pos="1701"/>
          <w:tab w:val="left" w:pos="6237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 «О защите населения и территории от чрезвычайных ситуаций природного и техногенного характера», от 06.10.2003 № 131-ФЗ « Об общих принципах организации местного самоуправления в Российской Федерации» и Законом Новосибирской области от 13.12.2006 № 63-ОЗ «О защите населения и территории Новосибирской области от чрезвычайных ситуаций межмуниципального и регионального характера», в целях снижения риска возникновения чрезвычайных ситуаций</w:t>
      </w:r>
      <w:proofErr w:type="gramEnd"/>
      <w:r>
        <w:rPr>
          <w:rFonts w:ascii="Times New Roman" w:hAnsi="Times New Roman" w:cs="Times New Roman"/>
          <w:sz w:val="28"/>
          <w:szCs w:val="28"/>
        </w:rPr>
        <w:t>, связанных с весенним паводком, и уменьшения негативных последствий при их возникновении, обеспечения защиты населения и объектов экономики на территории Вассинского сельсовета Тогучинского района Новосибирской области, администрация Вассинского сельсовета Тогучинского района Новосибирской области</w:t>
      </w: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A46F5" w:rsidRDefault="00FA46F5" w:rsidP="00FA46F5">
      <w:pPr>
        <w:tabs>
          <w:tab w:val="left" w:pos="0"/>
          <w:tab w:val="left" w:pos="709"/>
          <w:tab w:val="left" w:pos="993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Утвердить План  мероприятий по организации  пропуска паводковых вод на территории Вассинского сельсовета Тогучинского района Новосибирской области в 202</w:t>
      </w:r>
      <w:r w:rsidR="001C65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(приложение №1).</w:t>
      </w:r>
    </w:p>
    <w:p w:rsidR="00FA46F5" w:rsidRDefault="00FA46F5" w:rsidP="00FA46F5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Утвердить Состав противопаводковой комиссии (приложение № 2).</w:t>
      </w:r>
    </w:p>
    <w:p w:rsidR="00FA46F5" w:rsidRDefault="00FA46F5" w:rsidP="00FA46F5">
      <w:pPr>
        <w:tabs>
          <w:tab w:val="left" w:pos="0"/>
          <w:tab w:val="left" w:pos="993"/>
          <w:tab w:val="left" w:pos="1276"/>
          <w:tab w:val="left" w:pos="1843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Уточнить порядок действий органов управления,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возникновении чрезвычайной ситуации, вызванной наводнением, по каждому населенному пункту, объекту. Проверить готовность нештатных аварийных формирований к действиям в случае возникновения чрезвычайных ситуаций, вызванных паводком. Провести комплекс мер по обеспечению устойчивой связи с населенными пунктами, попадающими в зону затопления. Обеспечить оповещение населения и организаций о чрезвычайных ситуациях с использованием средства звуковой сигнализации, подвижных средств оповещения, подворного обхода и т.д.</w:t>
      </w:r>
    </w:p>
    <w:p w:rsidR="00FA46F5" w:rsidRDefault="00FA46F5" w:rsidP="00FA46F5">
      <w:pPr>
        <w:tabs>
          <w:tab w:val="left" w:pos="993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состав и порядка действия мобильных бригад, для оказания помощи жителям при подтоплении (вывод скота, подъем запасов из погребов и подвалов, эвакуация). Утвердить перечень подтапливаемых зданий, сооружений, коммуникаций по каждому населенному пункту подверженному подтоплению весенним паводком.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 места дополнительных гидропостов в населенных  пунктах.</w:t>
      </w:r>
      <w:proofErr w:type="gramEnd"/>
    </w:p>
    <w:p w:rsidR="00FA46F5" w:rsidRDefault="00FA46F5" w:rsidP="00FA46F5">
      <w:pPr>
        <w:tabs>
          <w:tab w:val="left" w:pos="851"/>
          <w:tab w:val="left" w:pos="993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Уточнить состав сил и средств, привлекаемых для выполнения противопаводковых мероприятий и проведения аварийно-восстановительных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работ, места их базирования, порядок оповещения и сбора, организацию связи и порядок управления. Провести проверку готовности техники, предназначенной для работ в условиях паводка.</w:t>
      </w:r>
    </w:p>
    <w:p w:rsidR="00FA46F5" w:rsidRDefault="00FA46F5" w:rsidP="00FA46F5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Создать в необходимых объемах запасы материальных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попавших в зону чрезвычайной ситуации.</w:t>
      </w:r>
    </w:p>
    <w:p w:rsidR="00FA46F5" w:rsidRDefault="00FA46F5" w:rsidP="00FA46F5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действия по ним. Определить и подготовить пункты размещения отселяемого населения и вывоза материальных ценностей с затопляемых территорий. Заключить предварительные договоры с организациями, обеспечивающими размещение, питание, медицинское обслуживание, снабжение предметами первой необходимости эвакуируемое население, а также обеспечивающими сохранность их имущества и домашних животных.</w:t>
      </w:r>
    </w:p>
    <w:p w:rsidR="00FA46F5" w:rsidRDefault="00FA46F5" w:rsidP="00FA46F5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 01.04.202</w:t>
      </w:r>
      <w:r w:rsidR="001C65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поселения ввести режим повышенной готовности: организовать круглосуточную работу ЕДДС, постов наблюдения за развитием паводковой обстановки, обеспечить работу в усиленном составе оперативных групп. </w:t>
      </w:r>
    </w:p>
    <w:p w:rsidR="00FA46F5" w:rsidRDefault="00FA46F5" w:rsidP="00FA46F5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</w:rPr>
        <w:t>Обратить особое внимание на пропуск льда и талой воды на имеющихся плотинах на реке Изылы (с. Вассино) и на реке Караулка (п. Каменная Гора).</w:t>
      </w:r>
    </w:p>
    <w:p w:rsidR="00FA46F5" w:rsidRDefault="00FA46F5" w:rsidP="00FA46F5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Организовать проведение обследования гидротехнических сооружений. Принять меры по их безаварийному функционированию в условиях увеличенного водотока. При необходимости произвести очистку, ремонт и дополнительное укрепление гидротехнических сооружений. Уведомить собственников гидротехнических сооружений о необходимости принятия мер по безаварийному пропуску паводковых вод.</w:t>
      </w:r>
    </w:p>
    <w:p w:rsidR="00FA46F5" w:rsidRDefault="00FA46F5" w:rsidP="00FA46F5">
      <w:pPr>
        <w:tabs>
          <w:tab w:val="left" w:pos="709"/>
          <w:tab w:val="left" w:pos="851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Руководителям сельхозпредприятий:</w:t>
      </w:r>
    </w:p>
    <w:p w:rsidR="00FA46F5" w:rsidRDefault="00FA46F5" w:rsidP="00FA46F5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До 30.03.202</w:t>
      </w:r>
      <w:r w:rsidR="001C65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план мероприятий по защите объектов и территорий  сельскохозяйственного назначения от воздействия паводковых вод.</w:t>
      </w:r>
    </w:p>
    <w:p w:rsidR="00FA46F5" w:rsidRDefault="00FA46F5" w:rsidP="00FA46F5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Подготовить места для содержания скота эвакуируемого из мест подтопления.</w:t>
      </w:r>
    </w:p>
    <w:p w:rsidR="00FA46F5" w:rsidRDefault="00FA46F5" w:rsidP="00FA46F5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Выделить необходимое количество людей и техники для проведения противопаводковых мероприятий.</w:t>
      </w:r>
    </w:p>
    <w:p w:rsidR="00FA46F5" w:rsidRDefault="00FA46F5" w:rsidP="00FA46F5">
      <w:pPr>
        <w:tabs>
          <w:tab w:val="left" w:pos="851"/>
          <w:tab w:val="left" w:pos="993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 Очистить от снега имеющиеся трубы, стоки.</w:t>
      </w:r>
    </w:p>
    <w:p w:rsidR="00FA46F5" w:rsidRDefault="00FA46F5" w:rsidP="00FA46F5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 Очистить от снега фундаменты зданий, сооружений, производственных помещений.</w:t>
      </w:r>
    </w:p>
    <w:p w:rsidR="00FA46F5" w:rsidRDefault="00FA46F5" w:rsidP="00FA46F5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Контроль за исполнением постановления оставляю за собой.</w:t>
      </w:r>
    </w:p>
    <w:p w:rsidR="00FA46F5" w:rsidRDefault="00FA46F5" w:rsidP="00FA46F5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Вассинского сельсовета                           </w:t>
      </w:r>
    </w:p>
    <w:p w:rsidR="00FA46F5" w:rsidRDefault="00FA46F5" w:rsidP="00FA46F5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 района</w:t>
      </w:r>
    </w:p>
    <w:p w:rsidR="00FA46F5" w:rsidRDefault="00FA46F5" w:rsidP="00FA46F5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С.В.Федорчук</w:t>
      </w:r>
    </w:p>
    <w:p w:rsidR="00FA46F5" w:rsidRDefault="00FA46F5" w:rsidP="00FA46F5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0"/>
        </w:rPr>
      </w:pPr>
    </w:p>
    <w:p w:rsidR="00FA46F5" w:rsidRDefault="00FA46F5" w:rsidP="00FA46F5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A46F5" w:rsidRDefault="00FA46F5" w:rsidP="00FA4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A46F5">
          <w:pgSz w:w="11906" w:h="16838"/>
          <w:pgMar w:top="993" w:right="425" w:bottom="709" w:left="851" w:header="709" w:footer="709" w:gutter="0"/>
          <w:cols w:space="720"/>
        </w:sectPr>
      </w:pPr>
    </w:p>
    <w:p w:rsidR="00FA46F5" w:rsidRDefault="00FA46F5" w:rsidP="00FA46F5">
      <w:pPr>
        <w:tabs>
          <w:tab w:val="left" w:pos="709"/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A46F5" w:rsidRDefault="00FA46F5" w:rsidP="00FA46F5">
      <w:pPr>
        <w:tabs>
          <w:tab w:val="left" w:pos="709"/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A46F5" w:rsidRDefault="00FA46F5" w:rsidP="00FA46F5">
      <w:pPr>
        <w:tabs>
          <w:tab w:val="left" w:pos="709"/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Вассинского сельсовета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1C65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1C65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1C651B">
        <w:rPr>
          <w:rFonts w:ascii="Times New Roman" w:hAnsi="Times New Roman" w:cs="Times New Roman"/>
          <w:sz w:val="24"/>
          <w:szCs w:val="24"/>
        </w:rPr>
        <w:t>13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мероприятий по организации 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пропуска паводковых вод на территории Вассинского сельсовета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1C65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6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5219"/>
        <w:gridCol w:w="1799"/>
        <w:gridCol w:w="3200"/>
        <w:gridCol w:w="3470"/>
        <w:gridCol w:w="1258"/>
      </w:tblGrid>
      <w:tr w:rsidR="00FA46F5" w:rsidTr="00FA46F5">
        <w:trPr>
          <w:tblHeader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6F5" w:rsidRDefault="00FA46F5">
            <w:pPr>
              <w:pStyle w:val="a3"/>
              <w:tabs>
                <w:tab w:val="left" w:pos="-108"/>
                <w:tab w:val="left" w:pos="708"/>
                <w:tab w:val="left" w:pos="127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6F5" w:rsidRDefault="00FA46F5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6F5" w:rsidRDefault="00FA46F5">
            <w:pPr>
              <w:pStyle w:val="a3"/>
              <w:tabs>
                <w:tab w:val="left" w:pos="-125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6F5" w:rsidRDefault="00FA46F5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6F5" w:rsidRDefault="00FA46F5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Кто привлекается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6F5" w:rsidRDefault="00FA46F5">
            <w:pPr>
              <w:pStyle w:val="a3"/>
              <w:tabs>
                <w:tab w:val="left" w:pos="-125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Отметка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FA46F5" w:rsidRDefault="00FA46F5">
            <w:pPr>
              <w:pStyle w:val="a3"/>
              <w:tabs>
                <w:tab w:val="left" w:pos="-125"/>
                <w:tab w:val="left" w:pos="-90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нении</w:t>
            </w:r>
          </w:p>
        </w:tc>
      </w:tr>
      <w:tr w:rsidR="00FA46F5" w:rsidTr="00FA46F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A46F5" w:rsidRDefault="00FA46F5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резервов материальных ресурсов для ликвидации  ЧС в соответствии с рекомендациями МЧС России (резервные источники электропитания, материалы для ликвидации ЧС на объектах  ЖКХ и другие)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a3"/>
              <w:tabs>
                <w:tab w:val="left" w:pos="1276"/>
              </w:tabs>
              <w:spacing w:line="276" w:lineRule="auto"/>
              <w:jc w:val="center"/>
              <w:rPr>
                <w:rStyle w:val="a5"/>
              </w:rPr>
            </w:pPr>
            <w:r>
              <w:rPr>
                <w:rStyle w:val="a5"/>
              </w:rPr>
              <w:t>до 12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Вассинского 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КЧС и ПБ поселения, руководители предприятий и организаций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5" w:rsidRDefault="00FA46F5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6F5" w:rsidTr="00FA46F5">
        <w:trPr>
          <w:trHeight w:val="8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A46F5" w:rsidRDefault="00FA46F5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резервов финансовых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 xml:space="preserve">я ликвидации ЧС, вызванных весенним паводком, в поселениях района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5"/>
              </w:rPr>
            </w:pPr>
            <w:r>
              <w:rPr>
                <w:rStyle w:val="a5"/>
              </w:rPr>
              <w:t>до 1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Вассинского 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КЧС и ПБ поселения, руководители предприятий и организаций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5" w:rsidRDefault="00FA46F5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46F5" w:rsidRDefault="00FA46F5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6F5" w:rsidTr="00FA46F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BodyText21"/>
              <w:widowControl/>
              <w:tabs>
                <w:tab w:val="left" w:pos="70"/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сметы – заявки в финансовый орган района на финансирование мероприятий по защите населения и территории от паводка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5"/>
              </w:rPr>
            </w:pPr>
            <w:r>
              <w:rPr>
                <w:rStyle w:val="a5"/>
              </w:rPr>
              <w:t>до 1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Вассинского 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КЧС и ПБ поселения, руководители предприятий и организаций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5" w:rsidRDefault="00FA46F5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6F5" w:rsidTr="00FA46F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  <w:tab w:val="left" w:pos="30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 населения об угрозах затопления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5"/>
              </w:rPr>
            </w:pPr>
            <w:r>
              <w:rPr>
                <w:rStyle w:val="a5"/>
              </w:rPr>
              <w:t>с 15 марта по 30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КЧС и ПБ поселения, Глава Вассинского</w:t>
            </w:r>
          </w:p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5" w:rsidRDefault="00FA46F5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6F5" w:rsidTr="00FA46F5">
        <w:trPr>
          <w:trHeight w:val="9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Пропаганда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ЧС и ПБ в вопросах защиты населения и территорий от паводка.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5"/>
              </w:rPr>
            </w:pPr>
            <w:r>
              <w:rPr>
                <w:rStyle w:val="a5"/>
              </w:rPr>
              <w:t>до 1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Вассинского 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ГОЧС администрации Вассинского сельсовета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5" w:rsidRDefault="00FA46F5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6F5" w:rsidTr="00FA46F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4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  <w:p w:rsidR="00FA46F5" w:rsidRDefault="00FA46F5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готовности территорий МО и выполнению противопаводковых мероприятий:</w:t>
            </w:r>
          </w:p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-готовность техники и сил РЗЧС;</w:t>
            </w:r>
          </w:p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создание запасов ГСМ, инертных и строительных материалов,  запасов продовольствия, </w:t>
            </w:r>
          </w:p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защита населения;</w:t>
            </w:r>
          </w:p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защита сельскохозяйственных животных;</w:t>
            </w:r>
          </w:p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защита водоисточников;</w:t>
            </w:r>
          </w:p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защита ОЭ и  жилого фонда.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a3"/>
              <w:tabs>
                <w:tab w:val="left" w:pos="0"/>
                <w:tab w:val="left" w:pos="1276"/>
              </w:tabs>
              <w:spacing w:line="276" w:lineRule="auto"/>
              <w:ind w:firstLine="201"/>
              <w:rPr>
                <w:rStyle w:val="a5"/>
              </w:rPr>
            </w:pPr>
            <w:r>
              <w:rPr>
                <w:rStyle w:val="a5"/>
              </w:rPr>
              <w:t>до 12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КЧС и ПБ поселения, Глава Вассинского</w:t>
            </w:r>
          </w:p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КЧС и ПБ поселения, руководители предприятий и организаций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5" w:rsidRDefault="00FA46F5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46F5" w:rsidRDefault="00FA46F5" w:rsidP="00FA46F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:rsidR="00FA46F5" w:rsidRDefault="00FA46F5" w:rsidP="00FA46F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6F5" w:rsidRDefault="00FA46F5" w:rsidP="00FA4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A46F5">
          <w:pgSz w:w="16838" w:h="11906" w:orient="landscape"/>
          <w:pgMar w:top="425" w:right="395" w:bottom="851" w:left="567" w:header="709" w:footer="709" w:gutter="0"/>
          <w:cols w:space="720"/>
        </w:sect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Вассинского сельсовета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1C65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1C65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№1</w:t>
      </w:r>
      <w:r w:rsidR="001C651B">
        <w:rPr>
          <w:rFonts w:ascii="Times New Roman" w:hAnsi="Times New Roman" w:cs="Times New Roman"/>
          <w:sz w:val="24"/>
          <w:szCs w:val="24"/>
        </w:rPr>
        <w:t>3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A46F5" w:rsidRDefault="00FA46F5" w:rsidP="00FA46F5">
      <w:p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противопаводковой комиссии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Вассинского сельсовета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Тогучинского района Новосибирской области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Федорчук С.В. – глава Вассинского сельсовета, председатель комиссии</w:t>
      </w:r>
    </w:p>
    <w:p w:rsidR="00FA46F5" w:rsidRDefault="00FA46F5" w:rsidP="00FA46F5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Буцин В.Ф. – директор ЗАО «Политотдельское»</w:t>
      </w:r>
    </w:p>
    <w:p w:rsidR="00FA46F5" w:rsidRDefault="00FA46F5" w:rsidP="00FA46F5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Перевозчиков С.В. – директор ОАО «Вассино»</w:t>
      </w:r>
    </w:p>
    <w:p w:rsidR="00FA46F5" w:rsidRDefault="00FA46F5" w:rsidP="00FA46F5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Л.В. – директор МКОУ «Пойменная СОШ»</w:t>
      </w:r>
    </w:p>
    <w:p w:rsidR="00FA46F5" w:rsidRDefault="00FA46F5" w:rsidP="00FA46F5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Трошин К.Ю. – главный врач Вассинской участковой больницы</w:t>
      </w:r>
    </w:p>
    <w:p w:rsidR="00FA46F5" w:rsidRDefault="00FA46F5" w:rsidP="00FA46F5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Буцин А.В.   –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ЗАО «Политотдельское»</w:t>
      </w:r>
    </w:p>
    <w:p w:rsidR="00FA46F5" w:rsidRDefault="00FA46F5" w:rsidP="00FA46F5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И.Г. – управляющий отд. № 1 ЗАО «Политотдельское»</w:t>
      </w:r>
    </w:p>
    <w:p w:rsidR="00FA46F5" w:rsidRDefault="00FA46F5" w:rsidP="00FA46F5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Филин Н.</w:t>
      </w:r>
      <w:proofErr w:type="gramEnd"/>
      <w:r>
        <w:rPr>
          <w:rFonts w:ascii="Times New Roman" w:hAnsi="Times New Roman" w:cs="Times New Roman"/>
          <w:sz w:val="28"/>
          <w:szCs w:val="28"/>
        </w:rPr>
        <w:t>Н. – управляющий отд. № 2 ЗАО «Политотдельское»</w:t>
      </w:r>
    </w:p>
    <w:p w:rsidR="00FA46F5" w:rsidRDefault="00FA46F5" w:rsidP="00FA46F5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А.В. – управляющий отд. № 3 ЗАО «Политотдельское»</w:t>
      </w:r>
    </w:p>
    <w:p w:rsidR="00FA46F5" w:rsidRDefault="00FA46F5" w:rsidP="00FA46F5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Янченко О.В. – главный агроном ОАО «Вассино»</w:t>
      </w:r>
    </w:p>
    <w:p w:rsidR="00FA46F5" w:rsidRDefault="00FA46F5" w:rsidP="00FA46F5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pStyle w:val="2"/>
        <w:tabs>
          <w:tab w:val="left" w:pos="1276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A46F5" w:rsidRDefault="00FA46F5" w:rsidP="00FA46F5"/>
    <w:p w:rsidR="00A00262" w:rsidRDefault="00A00262"/>
    <w:sectPr w:rsidR="00A00262" w:rsidSect="0096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53163"/>
    <w:multiLevelType w:val="hybridMultilevel"/>
    <w:tmpl w:val="C4D0FFBC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6F5"/>
    <w:rsid w:val="001C651B"/>
    <w:rsid w:val="009609C3"/>
    <w:rsid w:val="00A00262"/>
    <w:rsid w:val="00FA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46F5"/>
  </w:style>
  <w:style w:type="paragraph" w:styleId="2">
    <w:name w:val="Body Text Indent 2"/>
    <w:basedOn w:val="a"/>
    <w:link w:val="20"/>
    <w:uiPriority w:val="99"/>
    <w:semiHidden/>
    <w:unhideWhenUsed/>
    <w:rsid w:val="00FA46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46F5"/>
  </w:style>
  <w:style w:type="paragraph" w:customStyle="1" w:styleId="BodyText21">
    <w:name w:val="Body Text 21"/>
    <w:basedOn w:val="a"/>
    <w:uiPriority w:val="99"/>
    <w:rsid w:val="00FA46F5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uiPriority w:val="99"/>
    <w:rsid w:val="00FA46F5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semiHidden/>
    <w:unhideWhenUsed/>
    <w:rsid w:val="00FA4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1240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2024-02-09T01:18:00Z</dcterms:created>
  <dcterms:modified xsi:type="dcterms:W3CDTF">2024-02-09T01:30:00Z</dcterms:modified>
</cp:coreProperties>
</file>