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F1" w:rsidRPr="001768E4" w:rsidRDefault="009E74F1" w:rsidP="009E74F1">
      <w:pPr>
        <w:keepNext/>
        <w:keepLines/>
        <w:suppressLineNumbers/>
        <w:suppressAutoHyphens/>
        <w:jc w:val="center"/>
        <w:rPr>
          <w:b/>
        </w:rPr>
      </w:pPr>
      <w:bookmarkStart w:id="0" w:name="_Toc128200363"/>
      <w:bookmarkStart w:id="1" w:name="_Toc127616658"/>
      <w:bookmarkStart w:id="2" w:name="_Toc127332920"/>
      <w:bookmarkStart w:id="3" w:name="_Toc15890874"/>
      <w:bookmarkStart w:id="4" w:name="_Toc119428341"/>
      <w:r w:rsidRPr="001768E4">
        <w:rPr>
          <w:b/>
        </w:rPr>
        <w:t>Аукционная документация</w:t>
      </w:r>
    </w:p>
    <w:p w:rsidR="009E74F1" w:rsidRPr="003E63AF" w:rsidRDefault="009E74F1" w:rsidP="009E74F1">
      <w:pPr>
        <w:pStyle w:val="a4"/>
        <w:tabs>
          <w:tab w:val="left" w:pos="700"/>
        </w:tabs>
        <w:jc w:val="center"/>
        <w:rPr>
          <w:b/>
          <w:szCs w:val="24"/>
        </w:rPr>
      </w:pPr>
      <w:r w:rsidRPr="003E63AF">
        <w:rPr>
          <w:b/>
          <w:szCs w:val="24"/>
        </w:rPr>
        <w:t>по проведению открытого аукциона</w:t>
      </w:r>
      <w:r>
        <w:rPr>
          <w:b/>
          <w:szCs w:val="24"/>
        </w:rPr>
        <w:t xml:space="preserve"> в электронной форме</w:t>
      </w:r>
      <w:r w:rsidRPr="003E63AF">
        <w:rPr>
          <w:b/>
          <w:szCs w:val="24"/>
        </w:rPr>
        <w:t xml:space="preserve"> на заключение договора купли-продажи муниципального имущества:</w:t>
      </w:r>
    </w:p>
    <w:p w:rsidR="009E74F1" w:rsidRPr="00F14CE2" w:rsidRDefault="009E74F1" w:rsidP="009E74F1">
      <w:pPr>
        <w:tabs>
          <w:tab w:val="left" w:pos="720"/>
          <w:tab w:val="left" w:pos="2160"/>
        </w:tabs>
        <w:autoSpaceDE w:val="0"/>
        <w:autoSpaceDN w:val="0"/>
        <w:adjustRightInd w:val="0"/>
        <w:spacing w:after="0"/>
        <w:rPr>
          <w:b/>
          <w:bCs/>
        </w:rPr>
      </w:pPr>
      <w:r w:rsidRPr="001F4CBC">
        <w:rPr>
          <w:b/>
        </w:rPr>
        <w:t>Заказчик аукциона:</w:t>
      </w:r>
      <w:r>
        <w:t xml:space="preserve"> Администрация </w:t>
      </w:r>
      <w:r w:rsidR="0079314C">
        <w:t>Вассинского</w:t>
      </w:r>
      <w:r>
        <w:t xml:space="preserve"> сельсовета Тогучинского района</w:t>
      </w:r>
      <w:r w:rsidRPr="00F14CE2">
        <w:t xml:space="preserve"> Новосибирской области.</w:t>
      </w:r>
      <w:r w:rsidR="0079314C">
        <w:t xml:space="preserve"> </w:t>
      </w:r>
      <w:r w:rsidRPr="00F14CE2">
        <w:rPr>
          <w:color w:val="000000"/>
        </w:rPr>
        <w:t>Адрес заказчика аукциона</w:t>
      </w:r>
      <w:r w:rsidRPr="00F14CE2">
        <w:rPr>
          <w:b/>
          <w:color w:val="000000"/>
        </w:rPr>
        <w:t>:</w:t>
      </w:r>
      <w:r>
        <w:rPr>
          <w:bCs/>
          <w:color w:val="000000"/>
        </w:rPr>
        <w:t>6334</w:t>
      </w:r>
      <w:r w:rsidR="0079314C">
        <w:rPr>
          <w:bCs/>
          <w:color w:val="000000"/>
        </w:rPr>
        <w:t>41</w:t>
      </w:r>
      <w:r w:rsidRPr="00F14CE2">
        <w:rPr>
          <w:bCs/>
          <w:color w:val="000000"/>
        </w:rPr>
        <w:t>, Н</w:t>
      </w:r>
      <w:r>
        <w:rPr>
          <w:bCs/>
          <w:color w:val="000000"/>
        </w:rPr>
        <w:t>овосибирская область, Тогучинский район</w:t>
      </w:r>
      <w:r w:rsidRPr="00F14CE2">
        <w:rPr>
          <w:bCs/>
          <w:color w:val="000000"/>
        </w:rPr>
        <w:t xml:space="preserve">, </w:t>
      </w:r>
      <w:r>
        <w:rPr>
          <w:bCs/>
          <w:color w:val="000000"/>
        </w:rPr>
        <w:t>с</w:t>
      </w:r>
      <w:proofErr w:type="gramStart"/>
      <w:r>
        <w:rPr>
          <w:bCs/>
          <w:color w:val="000000"/>
        </w:rPr>
        <w:t>.</w:t>
      </w:r>
      <w:r w:rsidR="0079314C">
        <w:rPr>
          <w:bCs/>
          <w:color w:val="000000"/>
        </w:rPr>
        <w:t>П</w:t>
      </w:r>
      <w:proofErr w:type="gramEnd"/>
      <w:r w:rsidR="0079314C">
        <w:rPr>
          <w:bCs/>
          <w:color w:val="000000"/>
        </w:rPr>
        <w:t>ойменное</w:t>
      </w:r>
      <w:r>
        <w:rPr>
          <w:bCs/>
          <w:color w:val="000000"/>
        </w:rPr>
        <w:t xml:space="preserve">, </w:t>
      </w:r>
      <w:r w:rsidR="0079314C">
        <w:rPr>
          <w:bCs/>
          <w:color w:val="000000"/>
        </w:rPr>
        <w:t>ул.</w:t>
      </w:r>
      <w:r>
        <w:rPr>
          <w:bCs/>
          <w:color w:val="000000"/>
        </w:rPr>
        <w:t>Центральный</w:t>
      </w:r>
      <w:r w:rsidRPr="00F14CE2">
        <w:rPr>
          <w:bCs/>
          <w:color w:val="000000"/>
        </w:rPr>
        <w:t>,</w:t>
      </w:r>
      <w:r>
        <w:rPr>
          <w:bCs/>
          <w:color w:val="000000"/>
        </w:rPr>
        <w:t xml:space="preserve"> </w:t>
      </w:r>
      <w:r w:rsidR="0079314C">
        <w:rPr>
          <w:bCs/>
          <w:color w:val="000000"/>
        </w:rPr>
        <w:t>3</w:t>
      </w:r>
      <w:r>
        <w:rPr>
          <w:bCs/>
          <w:color w:val="000000"/>
        </w:rPr>
        <w:t>2.</w:t>
      </w:r>
    </w:p>
    <w:p w:rsidR="009E74F1" w:rsidRPr="001F4CBC" w:rsidRDefault="009E74F1" w:rsidP="009E74F1">
      <w:pPr>
        <w:keepNext/>
        <w:keepLines/>
        <w:suppressLineNumbers/>
        <w:suppressAutoHyphens/>
        <w:spacing w:after="0"/>
      </w:pPr>
      <w:r w:rsidRPr="001F4CBC">
        <w:rPr>
          <w:b/>
        </w:rPr>
        <w:t>Организатор аукциона:</w:t>
      </w:r>
      <w:r>
        <w:t xml:space="preserve"> администрация </w:t>
      </w:r>
      <w:r w:rsidR="0079314C">
        <w:t>Вассинского</w:t>
      </w:r>
      <w:r>
        <w:t xml:space="preserve"> сельсовета Тогучинского</w:t>
      </w:r>
      <w:r w:rsidRPr="001F4CBC">
        <w:t xml:space="preserve"> района Новосибирск</w:t>
      </w:r>
      <w:r>
        <w:t>ой области</w:t>
      </w:r>
      <w:r w:rsidRPr="001F4CBC">
        <w:t>.</w:t>
      </w:r>
    </w:p>
    <w:p w:rsidR="009E74F1" w:rsidRPr="001F4CBC" w:rsidRDefault="009E74F1" w:rsidP="009E74F1">
      <w:pPr>
        <w:tabs>
          <w:tab w:val="left" w:pos="9356"/>
          <w:tab w:val="left" w:pos="9498"/>
        </w:tabs>
        <w:spacing w:after="0"/>
        <w:rPr>
          <w:bCs/>
        </w:rPr>
      </w:pPr>
      <w:r w:rsidRPr="001F4CBC">
        <w:t>Адрес организатора аукциона</w:t>
      </w:r>
      <w:r w:rsidRPr="001F4CBC">
        <w:rPr>
          <w:b/>
        </w:rPr>
        <w:t>:</w:t>
      </w:r>
      <w:r w:rsidR="0079314C">
        <w:rPr>
          <w:b/>
        </w:rPr>
        <w:t xml:space="preserve"> </w:t>
      </w:r>
      <w:r>
        <w:rPr>
          <w:bCs/>
        </w:rPr>
        <w:t>6334</w:t>
      </w:r>
      <w:r w:rsidR="0079314C">
        <w:rPr>
          <w:bCs/>
        </w:rPr>
        <w:t>41</w:t>
      </w:r>
      <w:r>
        <w:rPr>
          <w:bCs/>
        </w:rPr>
        <w:t xml:space="preserve">, Новосибирская область, </w:t>
      </w:r>
      <w:r w:rsidRPr="00DC357D">
        <w:rPr>
          <w:bCs/>
        </w:rPr>
        <w:t xml:space="preserve">Тогучинского района </w:t>
      </w:r>
      <w:r>
        <w:rPr>
          <w:bCs/>
        </w:rPr>
        <w:t>с</w:t>
      </w:r>
      <w:proofErr w:type="gramStart"/>
      <w:r>
        <w:rPr>
          <w:bCs/>
        </w:rPr>
        <w:t>.</w:t>
      </w:r>
      <w:r w:rsidR="0079314C">
        <w:rPr>
          <w:bCs/>
        </w:rPr>
        <w:t>П</w:t>
      </w:r>
      <w:proofErr w:type="gramEnd"/>
      <w:r w:rsidR="0079314C">
        <w:rPr>
          <w:bCs/>
        </w:rPr>
        <w:t>ойменное,</w:t>
      </w:r>
      <w:r>
        <w:rPr>
          <w:bCs/>
        </w:rPr>
        <w:t xml:space="preserve"> </w:t>
      </w:r>
      <w:r w:rsidR="0079314C">
        <w:rPr>
          <w:bCs/>
          <w:color w:val="000000"/>
        </w:rPr>
        <w:t>ул.Центральный</w:t>
      </w:r>
      <w:r w:rsidR="0079314C" w:rsidRPr="00F14CE2">
        <w:rPr>
          <w:bCs/>
          <w:color w:val="000000"/>
        </w:rPr>
        <w:t>,</w:t>
      </w:r>
      <w:r w:rsidR="0079314C">
        <w:rPr>
          <w:bCs/>
          <w:color w:val="000000"/>
        </w:rPr>
        <w:t xml:space="preserve"> 32, </w:t>
      </w:r>
      <w:r>
        <w:rPr>
          <w:bCs/>
        </w:rPr>
        <w:t xml:space="preserve">тел. (838340) </w:t>
      </w:r>
      <w:r w:rsidR="0079314C">
        <w:rPr>
          <w:bCs/>
        </w:rPr>
        <w:t>45-777</w:t>
      </w:r>
    </w:p>
    <w:p w:rsidR="009E74F1" w:rsidRPr="004E5968" w:rsidRDefault="009E74F1" w:rsidP="009E74F1">
      <w:pPr>
        <w:pStyle w:val="11"/>
        <w:spacing w:before="0"/>
        <w:ind w:firstLine="0"/>
        <w:rPr>
          <w:sz w:val="24"/>
          <w:szCs w:val="24"/>
        </w:rPr>
      </w:pPr>
      <w:r w:rsidRPr="004E5968">
        <w:rPr>
          <w:b/>
          <w:sz w:val="24"/>
          <w:szCs w:val="24"/>
        </w:rPr>
        <w:t>Электронная площадк</w:t>
      </w:r>
      <w:proofErr w:type="gramStart"/>
      <w:r w:rsidRPr="004E5968">
        <w:rPr>
          <w:b/>
          <w:sz w:val="24"/>
          <w:szCs w:val="24"/>
        </w:rPr>
        <w:t xml:space="preserve">а </w:t>
      </w:r>
      <w:r w:rsidRPr="004E5968">
        <w:rPr>
          <w:sz w:val="24"/>
          <w:szCs w:val="24"/>
        </w:rPr>
        <w:t>ООО</w:t>
      </w:r>
      <w:proofErr w:type="gramEnd"/>
      <w:r w:rsidRPr="004E5968">
        <w:rPr>
          <w:sz w:val="24"/>
          <w:szCs w:val="24"/>
        </w:rPr>
        <w:t xml:space="preserve">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 с 01.06.2019 продажа муниципального имущества осуществляется только в электронной форме).</w:t>
      </w:r>
    </w:p>
    <w:p w:rsidR="009E74F1" w:rsidRPr="004E5968" w:rsidRDefault="009E74F1" w:rsidP="009E74F1">
      <w:pPr>
        <w:pStyle w:val="11"/>
        <w:spacing w:before="0"/>
        <w:rPr>
          <w:sz w:val="24"/>
          <w:szCs w:val="24"/>
        </w:rPr>
      </w:pPr>
      <w:r w:rsidRPr="004E5968">
        <w:rPr>
          <w:sz w:val="24"/>
          <w:szCs w:val="24"/>
        </w:rPr>
        <w:t>Место нахождения</w:t>
      </w:r>
      <w:r w:rsidR="0079314C">
        <w:rPr>
          <w:sz w:val="24"/>
          <w:szCs w:val="24"/>
        </w:rPr>
        <w:t xml:space="preserve"> </w:t>
      </w:r>
      <w:r w:rsidRPr="005D1488">
        <w:rPr>
          <w:sz w:val="24"/>
          <w:szCs w:val="24"/>
        </w:rPr>
        <w:t>оператора</w:t>
      </w:r>
      <w:r w:rsidR="0079314C">
        <w:rPr>
          <w:sz w:val="24"/>
          <w:szCs w:val="24"/>
        </w:rPr>
        <w:t xml:space="preserve"> </w:t>
      </w:r>
      <w:r w:rsidRPr="0052733A">
        <w:rPr>
          <w:sz w:val="24"/>
          <w:szCs w:val="24"/>
        </w:rPr>
        <w:t>электронной площадки:</w:t>
      </w:r>
      <w:r w:rsidRPr="004E5968">
        <w:rPr>
          <w:sz w:val="24"/>
          <w:szCs w:val="24"/>
        </w:rPr>
        <w:t xml:space="preserve"> </w:t>
      </w:r>
      <w:r w:rsidR="00285F51">
        <w:rPr>
          <w:sz w:val="22"/>
          <w:szCs w:val="22"/>
        </w:rPr>
        <w:t xml:space="preserve">Общество с ограниченной ответственностью «РТС-тендер», ИНН 7710357167, КПП 773001001, ОГРН 1027739521666, местонахождение: 121151, г. Москва, набережная Тараса Шевченко, д. 23А, этаж 25, помещение №1. </w:t>
      </w:r>
      <w:r w:rsidRPr="004E5968">
        <w:rPr>
          <w:sz w:val="24"/>
          <w:szCs w:val="24"/>
        </w:rPr>
        <w:t>Сайт</w:t>
      </w:r>
      <w:r w:rsidR="005D11B0">
        <w:rPr>
          <w:sz w:val="24"/>
          <w:szCs w:val="24"/>
        </w:rPr>
        <w:t xml:space="preserve"> </w:t>
      </w:r>
      <w:r w:rsidRPr="0052733A">
        <w:rPr>
          <w:sz w:val="24"/>
          <w:szCs w:val="24"/>
        </w:rPr>
        <w:t>электронной площадки</w:t>
      </w:r>
      <w:r>
        <w:rPr>
          <w:sz w:val="24"/>
          <w:szCs w:val="24"/>
        </w:rPr>
        <w:t xml:space="preserve">: </w:t>
      </w:r>
      <w:hyperlink r:id="rId5" w:history="1">
        <w:r w:rsidRPr="004E5968">
          <w:rPr>
            <w:sz w:val="24"/>
            <w:szCs w:val="24"/>
          </w:rPr>
          <w:t>www.rts-tender.ru</w:t>
        </w:r>
      </w:hyperlink>
      <w:r>
        <w:rPr>
          <w:sz w:val="24"/>
          <w:szCs w:val="24"/>
        </w:rPr>
        <w:t>.</w:t>
      </w:r>
    </w:p>
    <w:p w:rsidR="009E74F1" w:rsidRPr="004E5968" w:rsidRDefault="009E74F1" w:rsidP="009E74F1">
      <w:pPr>
        <w:pStyle w:val="11"/>
        <w:spacing w:before="0"/>
        <w:rPr>
          <w:sz w:val="24"/>
          <w:szCs w:val="24"/>
        </w:rPr>
      </w:pPr>
      <w:r w:rsidRPr="004E5968">
        <w:rPr>
          <w:sz w:val="24"/>
          <w:szCs w:val="24"/>
        </w:rPr>
        <w:t xml:space="preserve">Адрес электронной </w:t>
      </w:r>
      <w:r w:rsidRPr="0052733A">
        <w:rPr>
          <w:sz w:val="24"/>
          <w:szCs w:val="24"/>
        </w:rPr>
        <w:t>почты оператора электронной площадки</w:t>
      </w:r>
      <w:r w:rsidRPr="004E5968">
        <w:rPr>
          <w:sz w:val="24"/>
          <w:szCs w:val="24"/>
        </w:rPr>
        <w:t xml:space="preserve">: </w:t>
      </w:r>
      <w:hyperlink r:id="rId6" w:history="1">
        <w:r w:rsidRPr="004E5968">
          <w:rPr>
            <w:sz w:val="24"/>
            <w:szCs w:val="24"/>
          </w:rPr>
          <w:t>iSupport@rts-tender.ru</w:t>
        </w:r>
      </w:hyperlink>
    </w:p>
    <w:p w:rsidR="009E74F1" w:rsidRDefault="009E74F1" w:rsidP="009E74F1">
      <w:pPr>
        <w:pStyle w:val="11"/>
        <w:spacing w:before="0"/>
        <w:rPr>
          <w:sz w:val="24"/>
          <w:szCs w:val="24"/>
        </w:rPr>
      </w:pPr>
      <w:r w:rsidRPr="004E5968">
        <w:rPr>
          <w:sz w:val="24"/>
          <w:szCs w:val="24"/>
        </w:rPr>
        <w:t>тел.: +7 (499) 653-</w:t>
      </w:r>
      <w:r>
        <w:rPr>
          <w:sz w:val="24"/>
          <w:szCs w:val="24"/>
        </w:rPr>
        <w:t>77</w:t>
      </w:r>
      <w:r w:rsidRPr="004E5968">
        <w:rPr>
          <w:sz w:val="24"/>
          <w:szCs w:val="24"/>
        </w:rPr>
        <w:t>-00</w:t>
      </w:r>
      <w:r>
        <w:rPr>
          <w:sz w:val="24"/>
          <w:szCs w:val="24"/>
        </w:rPr>
        <w:t>.</w:t>
      </w:r>
    </w:p>
    <w:p w:rsidR="009E74F1" w:rsidRPr="004E5968" w:rsidRDefault="009E74F1" w:rsidP="009E74F1">
      <w:pPr>
        <w:pStyle w:val="11"/>
        <w:spacing w:before="0"/>
        <w:rPr>
          <w:sz w:val="24"/>
          <w:szCs w:val="24"/>
        </w:rPr>
      </w:pPr>
      <w:r w:rsidRPr="004E5968">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9E74F1" w:rsidRPr="004E5968" w:rsidRDefault="009E74F1" w:rsidP="009E74F1">
      <w:pPr>
        <w:pStyle w:val="11"/>
        <w:spacing w:before="0"/>
        <w:rPr>
          <w:sz w:val="24"/>
          <w:szCs w:val="24"/>
        </w:rPr>
      </w:pPr>
      <w:r w:rsidRPr="004E5968">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9E74F1" w:rsidRPr="004E5968" w:rsidRDefault="009E74F1" w:rsidP="009E74F1">
      <w:pPr>
        <w:pStyle w:val="11"/>
        <w:spacing w:before="0"/>
        <w:rPr>
          <w:sz w:val="24"/>
          <w:szCs w:val="24"/>
        </w:rPr>
      </w:pPr>
      <w:r w:rsidRPr="004E5968">
        <w:rPr>
          <w:sz w:val="24"/>
          <w:szCs w:val="24"/>
        </w:rPr>
        <w:t>Регистрация на электронной площадке осуществляется без взимания платы.</w:t>
      </w:r>
    </w:p>
    <w:p w:rsidR="009E74F1" w:rsidRPr="004E5968" w:rsidRDefault="009E74F1" w:rsidP="009E74F1">
      <w:pPr>
        <w:pStyle w:val="11"/>
        <w:spacing w:before="0"/>
        <w:rPr>
          <w:sz w:val="24"/>
          <w:szCs w:val="24"/>
        </w:rPr>
      </w:pPr>
      <w:r w:rsidRPr="004E596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325CF" w:rsidRDefault="009E74F1" w:rsidP="009E74F1">
      <w:pPr>
        <w:pStyle w:val="11"/>
        <w:spacing w:before="0"/>
        <w:rPr>
          <w:sz w:val="24"/>
          <w:szCs w:val="24"/>
        </w:rPr>
      </w:pPr>
      <w:r w:rsidRPr="004E5968">
        <w:rPr>
          <w:sz w:val="24"/>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Pr="00321993">
        <w:rPr>
          <w:sz w:val="24"/>
          <w:szCs w:val="24"/>
        </w:rPr>
        <w:t>оператором</w:t>
      </w:r>
      <w:r w:rsidRPr="004E5968">
        <w:rPr>
          <w:sz w:val="24"/>
          <w:szCs w:val="24"/>
        </w:rPr>
        <w:t xml:space="preserve"> и размещены на сайте электро</w:t>
      </w:r>
      <w:r w:rsidRPr="000325CF">
        <w:rPr>
          <w:sz w:val="24"/>
          <w:szCs w:val="24"/>
        </w:rPr>
        <w:t xml:space="preserve">нной площадки </w:t>
      </w:r>
      <w:hyperlink r:id="rId7" w:history="1">
        <w:r w:rsidRPr="000325CF">
          <w:rPr>
            <w:sz w:val="24"/>
            <w:szCs w:val="24"/>
          </w:rPr>
          <w:t>http://help.rts-tender.ru/</w:t>
        </w:r>
      </w:hyperlink>
      <w:r w:rsidRPr="000325CF">
        <w:rPr>
          <w:sz w:val="24"/>
          <w:szCs w:val="24"/>
        </w:rPr>
        <w:t>.</w:t>
      </w:r>
    </w:p>
    <w:p w:rsidR="009E74F1" w:rsidRPr="000325CF" w:rsidRDefault="009E74F1" w:rsidP="009E74F1">
      <w:pPr>
        <w:pStyle w:val="11"/>
        <w:spacing w:before="0"/>
        <w:rPr>
          <w:sz w:val="24"/>
          <w:szCs w:val="24"/>
        </w:rPr>
      </w:pPr>
      <w:r w:rsidRPr="000325CF">
        <w:rPr>
          <w:sz w:val="24"/>
          <w:szCs w:val="24"/>
        </w:rPr>
        <w:t>Дата и время начала подачи заявок</w:t>
      </w:r>
      <w:r w:rsidRPr="00533ACD">
        <w:rPr>
          <w:sz w:val="24"/>
          <w:szCs w:val="24"/>
        </w:rPr>
        <w:t xml:space="preserve">: </w:t>
      </w:r>
      <w:r w:rsidR="005D11B0">
        <w:rPr>
          <w:b/>
          <w:sz w:val="24"/>
          <w:szCs w:val="24"/>
        </w:rPr>
        <w:t>2</w:t>
      </w:r>
      <w:r w:rsidR="00B75CE5">
        <w:rPr>
          <w:b/>
          <w:sz w:val="24"/>
          <w:szCs w:val="24"/>
        </w:rPr>
        <w:t>3</w:t>
      </w:r>
      <w:r w:rsidR="005D11B0">
        <w:rPr>
          <w:b/>
          <w:sz w:val="24"/>
          <w:szCs w:val="24"/>
        </w:rPr>
        <w:t>.03</w:t>
      </w:r>
      <w:r w:rsidR="006E7F5E">
        <w:rPr>
          <w:b/>
          <w:sz w:val="24"/>
          <w:szCs w:val="24"/>
        </w:rPr>
        <w:t>.202</w:t>
      </w:r>
      <w:r w:rsidR="005D11B0">
        <w:rPr>
          <w:b/>
          <w:sz w:val="24"/>
          <w:szCs w:val="24"/>
        </w:rPr>
        <w:t>4</w:t>
      </w:r>
      <w:r w:rsidRPr="00533ACD">
        <w:rPr>
          <w:b/>
          <w:sz w:val="24"/>
          <w:szCs w:val="24"/>
        </w:rPr>
        <w:t xml:space="preserve"> с 08 часов</w:t>
      </w:r>
      <w:r w:rsidRPr="000325CF">
        <w:rPr>
          <w:b/>
          <w:sz w:val="24"/>
          <w:szCs w:val="24"/>
        </w:rPr>
        <w:t xml:space="preserve"> 00 мин</w:t>
      </w:r>
      <w:r w:rsidRPr="000325CF">
        <w:rPr>
          <w:sz w:val="24"/>
          <w:szCs w:val="24"/>
        </w:rPr>
        <w:t>. по московскому времени.</w:t>
      </w:r>
    </w:p>
    <w:p w:rsidR="009E74F1" w:rsidRPr="000325CF" w:rsidRDefault="009E74F1" w:rsidP="009E74F1">
      <w:pPr>
        <w:pStyle w:val="11"/>
        <w:spacing w:before="0"/>
        <w:rPr>
          <w:sz w:val="24"/>
          <w:szCs w:val="24"/>
        </w:rPr>
      </w:pPr>
      <w:r w:rsidRPr="000325CF">
        <w:rPr>
          <w:sz w:val="24"/>
          <w:szCs w:val="24"/>
        </w:rPr>
        <w:t>Дата и время окончания подачи заявок:</w:t>
      </w:r>
      <w:r w:rsidR="00B75CE5">
        <w:rPr>
          <w:b/>
          <w:sz w:val="24"/>
          <w:szCs w:val="24"/>
        </w:rPr>
        <w:t>17</w:t>
      </w:r>
      <w:r w:rsidR="005D11B0">
        <w:rPr>
          <w:b/>
          <w:sz w:val="24"/>
          <w:szCs w:val="24"/>
        </w:rPr>
        <w:t>.04</w:t>
      </w:r>
      <w:r w:rsidR="006E7F5E">
        <w:rPr>
          <w:b/>
          <w:sz w:val="24"/>
          <w:szCs w:val="24"/>
        </w:rPr>
        <w:t>.202</w:t>
      </w:r>
      <w:r w:rsidR="005D11B0">
        <w:rPr>
          <w:b/>
          <w:sz w:val="24"/>
          <w:szCs w:val="24"/>
        </w:rPr>
        <w:t>4</w:t>
      </w:r>
      <w:r w:rsidRPr="00015896">
        <w:rPr>
          <w:b/>
          <w:sz w:val="24"/>
          <w:szCs w:val="24"/>
        </w:rPr>
        <w:t xml:space="preserve"> в</w:t>
      </w:r>
      <w:r w:rsidRPr="00533ACD">
        <w:rPr>
          <w:b/>
          <w:sz w:val="24"/>
          <w:szCs w:val="24"/>
        </w:rPr>
        <w:t xml:space="preserve"> 20</w:t>
      </w:r>
      <w:r w:rsidRPr="000325CF">
        <w:rPr>
          <w:b/>
          <w:sz w:val="24"/>
          <w:szCs w:val="24"/>
        </w:rPr>
        <w:t xml:space="preserve"> час 00 мин</w:t>
      </w:r>
      <w:r w:rsidRPr="000325CF">
        <w:rPr>
          <w:sz w:val="24"/>
          <w:szCs w:val="24"/>
        </w:rPr>
        <w:t>. по московскому времени.</w:t>
      </w:r>
    </w:p>
    <w:p w:rsidR="009E74F1" w:rsidRPr="000325CF" w:rsidRDefault="009E74F1" w:rsidP="009E74F1">
      <w:pPr>
        <w:spacing w:after="0"/>
        <w:ind w:firstLine="709"/>
      </w:pPr>
      <w:r w:rsidRPr="0052733A">
        <w:t>Дата определения участников аукциона, проводимого в электронной форме:</w:t>
      </w:r>
      <w:r w:rsidR="005D11B0">
        <w:rPr>
          <w:b/>
        </w:rPr>
        <w:t>1</w:t>
      </w:r>
      <w:r w:rsidR="00C22F0C">
        <w:rPr>
          <w:b/>
        </w:rPr>
        <w:t>8</w:t>
      </w:r>
      <w:r w:rsidR="005D11B0">
        <w:rPr>
          <w:b/>
        </w:rPr>
        <w:t>.04</w:t>
      </w:r>
      <w:r w:rsidR="006E7F5E">
        <w:rPr>
          <w:b/>
        </w:rPr>
        <w:t>.202</w:t>
      </w:r>
      <w:r w:rsidR="005D11B0">
        <w:rPr>
          <w:b/>
        </w:rPr>
        <w:t>4</w:t>
      </w:r>
      <w:r w:rsidRPr="00015896">
        <w:t xml:space="preserve"> с</w:t>
      </w:r>
      <w:r w:rsidR="0079314C">
        <w:t xml:space="preserve"> </w:t>
      </w:r>
      <w:r w:rsidRPr="00533ACD">
        <w:rPr>
          <w:b/>
        </w:rPr>
        <w:t>10</w:t>
      </w:r>
      <w:r w:rsidRPr="000325CF">
        <w:rPr>
          <w:b/>
        </w:rPr>
        <w:t xml:space="preserve"> час 00 мин</w:t>
      </w:r>
      <w:r w:rsidRPr="000325CF">
        <w:t>. по московскому времени.</w:t>
      </w:r>
    </w:p>
    <w:p w:rsidR="009E74F1" w:rsidRDefault="009E74F1" w:rsidP="009E74F1">
      <w:pPr>
        <w:spacing w:after="0"/>
        <w:ind w:firstLine="709"/>
      </w:pPr>
      <w:r w:rsidRPr="000325CF">
        <w:rPr>
          <w:b/>
        </w:rPr>
        <w:t>Дата проведения торгов, в электронной форме</w:t>
      </w:r>
      <w:r w:rsidRPr="00015896">
        <w:rPr>
          <w:b/>
        </w:rPr>
        <w:t xml:space="preserve">: </w:t>
      </w:r>
      <w:r w:rsidR="005D11B0">
        <w:rPr>
          <w:b/>
        </w:rPr>
        <w:t>1</w:t>
      </w:r>
      <w:r w:rsidR="00C22F0C">
        <w:rPr>
          <w:b/>
        </w:rPr>
        <w:t>9</w:t>
      </w:r>
      <w:r w:rsidR="005D11B0">
        <w:rPr>
          <w:b/>
        </w:rPr>
        <w:t>.04</w:t>
      </w:r>
      <w:r w:rsidR="006E7F5E">
        <w:rPr>
          <w:b/>
        </w:rPr>
        <w:t>.202</w:t>
      </w:r>
      <w:r w:rsidR="005D11B0">
        <w:rPr>
          <w:b/>
        </w:rPr>
        <w:t>4</w:t>
      </w:r>
      <w:r w:rsidRPr="000325CF">
        <w:rPr>
          <w:b/>
        </w:rPr>
        <w:t xml:space="preserve"> в 08 час. 00 мин.</w:t>
      </w:r>
      <w:r w:rsidRPr="000325CF">
        <w:t xml:space="preserve"> по московскому времени</w:t>
      </w:r>
      <w:r>
        <w:t>.</w:t>
      </w:r>
    </w:p>
    <w:bookmarkEnd w:id="0"/>
    <w:bookmarkEnd w:id="1"/>
    <w:bookmarkEnd w:id="2"/>
    <w:bookmarkEnd w:id="3"/>
    <w:bookmarkEnd w:id="4"/>
    <w:p w:rsidR="009E74F1" w:rsidRDefault="009E74F1" w:rsidP="009E74F1">
      <w:pPr>
        <w:spacing w:after="0" w:line="0" w:lineRule="atLeast"/>
        <w:ind w:firstLine="709"/>
        <w:jc w:val="left"/>
        <w:rPr>
          <w:b/>
          <w:sz w:val="20"/>
          <w:szCs w:val="20"/>
        </w:rPr>
      </w:pPr>
      <w:r>
        <w:rPr>
          <w:b/>
          <w:sz w:val="20"/>
          <w:szCs w:val="20"/>
        </w:rPr>
        <w:br w:type="page"/>
      </w:r>
    </w:p>
    <w:p w:rsidR="009E74F1" w:rsidRPr="00A132C8" w:rsidRDefault="009E74F1" w:rsidP="009E74F1">
      <w:pPr>
        <w:keepNext/>
        <w:keepLines/>
        <w:suppressLineNumbers/>
        <w:suppressAutoHyphens/>
        <w:jc w:val="center"/>
        <w:rPr>
          <w:b/>
          <w:sz w:val="20"/>
          <w:szCs w:val="20"/>
        </w:rPr>
      </w:pPr>
      <w:r w:rsidRPr="00A132C8">
        <w:rPr>
          <w:b/>
          <w:sz w:val="20"/>
          <w:szCs w:val="20"/>
        </w:rPr>
        <w:lastRenderedPageBreak/>
        <w:t>Информационное сообщение</w:t>
      </w:r>
    </w:p>
    <w:p w:rsidR="009E74F1" w:rsidRPr="00A132C8" w:rsidRDefault="009E74F1" w:rsidP="009E74F1">
      <w:pPr>
        <w:spacing w:after="0" w:line="0" w:lineRule="atLeast"/>
        <w:ind w:firstLine="709"/>
        <w:jc w:val="center"/>
        <w:rPr>
          <w:sz w:val="20"/>
          <w:szCs w:val="20"/>
        </w:rPr>
      </w:pPr>
      <w:r w:rsidRPr="00A132C8">
        <w:rPr>
          <w:b/>
          <w:sz w:val="20"/>
          <w:szCs w:val="20"/>
        </w:rPr>
        <w:t>по проведению открытого аукциона в электронной форме на заключение договора купли-продажи муниципального имущества</w:t>
      </w:r>
    </w:p>
    <w:p w:rsidR="009E74F1" w:rsidRPr="009135AD" w:rsidRDefault="009E74F1" w:rsidP="009E74F1">
      <w:pPr>
        <w:spacing w:after="0" w:line="0" w:lineRule="atLeast"/>
        <w:jc w:val="center"/>
        <w:rPr>
          <w:b/>
          <w:bCs/>
          <w:color w:val="000000"/>
          <w:sz w:val="23"/>
          <w:szCs w:val="23"/>
        </w:rPr>
      </w:pPr>
      <w:r w:rsidRPr="009135AD">
        <w:rPr>
          <w:b/>
          <w:bCs/>
          <w:color w:val="000000"/>
          <w:sz w:val="23"/>
          <w:szCs w:val="23"/>
        </w:rPr>
        <w:t>1. Общие положения</w:t>
      </w:r>
    </w:p>
    <w:p w:rsidR="009E74F1" w:rsidRPr="00751BA2" w:rsidRDefault="009E74F1" w:rsidP="005D11B0">
      <w:pPr>
        <w:rPr>
          <w:b/>
          <w:bCs/>
        </w:rPr>
      </w:pPr>
      <w:proofErr w:type="gramStart"/>
      <w:r w:rsidRPr="005D11B0">
        <w:t>1.1.Настоящая аукционная документация подготов</w:t>
      </w:r>
      <w:r w:rsidR="00B345B8" w:rsidRPr="005D11B0">
        <w:t xml:space="preserve">лена администрацией </w:t>
      </w:r>
      <w:r w:rsidR="0079314C" w:rsidRPr="005D11B0">
        <w:rPr>
          <w:b/>
        </w:rPr>
        <w:t xml:space="preserve">Вассинского </w:t>
      </w:r>
      <w:r w:rsidR="00B345B8" w:rsidRPr="005D11B0">
        <w:t>сельсовета Тогучинского</w:t>
      </w:r>
      <w:r w:rsidRPr="005D11B0">
        <w:t xml:space="preserve"> района Новосибирской области в соответствии с Гражданским Кодексом Российской Федерации, Федеральным законом от 21 декабря 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w:t>
      </w:r>
      <w:proofErr w:type="gramEnd"/>
      <w:r w:rsidRPr="005D11B0">
        <w:t xml:space="preserve"> </w:t>
      </w:r>
      <w:proofErr w:type="gramStart"/>
      <w:r w:rsidRPr="005D11B0">
        <w:t>муниципального имущества в электронной форме»), П</w:t>
      </w:r>
      <w:r w:rsidRPr="005D11B0">
        <w:rPr>
          <w:color w:val="000000"/>
        </w:rPr>
        <w:t xml:space="preserve">оложением </w:t>
      </w:r>
      <w:r w:rsidR="008D626A" w:rsidRPr="005D11B0">
        <w:rPr>
          <w:color w:val="000000"/>
        </w:rPr>
        <w:t>«О</w:t>
      </w:r>
      <w:r w:rsidR="0079314C" w:rsidRPr="005D11B0">
        <w:rPr>
          <w:b/>
          <w:color w:val="000000"/>
        </w:rPr>
        <w:t xml:space="preserve"> </w:t>
      </w:r>
      <w:r w:rsidR="008D626A" w:rsidRPr="005D11B0">
        <w:rPr>
          <w:color w:val="000000"/>
        </w:rPr>
        <w:t xml:space="preserve">порядке </w:t>
      </w:r>
      <w:r w:rsidRPr="005D11B0">
        <w:rPr>
          <w:color w:val="000000"/>
        </w:rPr>
        <w:t>управлении и распоряжен</w:t>
      </w:r>
      <w:r w:rsidR="008D626A" w:rsidRPr="005D11B0">
        <w:rPr>
          <w:color w:val="000000"/>
        </w:rPr>
        <w:t>ия</w:t>
      </w:r>
      <w:r w:rsidR="0079314C" w:rsidRPr="005D11B0">
        <w:rPr>
          <w:b/>
          <w:color w:val="000000"/>
        </w:rPr>
        <w:t xml:space="preserve"> </w:t>
      </w:r>
      <w:r w:rsidR="008D626A" w:rsidRPr="005D11B0">
        <w:rPr>
          <w:color w:val="000000"/>
        </w:rPr>
        <w:t xml:space="preserve">муниципальной собственностью </w:t>
      </w:r>
      <w:r w:rsidR="0079314C" w:rsidRPr="005D11B0">
        <w:rPr>
          <w:b/>
          <w:color w:val="000000"/>
        </w:rPr>
        <w:t>Вассинского</w:t>
      </w:r>
      <w:r w:rsidR="008D626A" w:rsidRPr="005D11B0">
        <w:rPr>
          <w:color w:val="000000"/>
        </w:rPr>
        <w:t xml:space="preserve"> сельсовета Тогучинского  </w:t>
      </w:r>
      <w:r w:rsidRPr="005D11B0">
        <w:rPr>
          <w:color w:val="000000"/>
        </w:rPr>
        <w:t>района,</w:t>
      </w:r>
      <w:r w:rsidR="008D626A" w:rsidRPr="005D11B0">
        <w:rPr>
          <w:color w:val="000000"/>
        </w:rPr>
        <w:t xml:space="preserve"> Новосибирской области»</w:t>
      </w:r>
      <w:r w:rsidR="006357B5" w:rsidRPr="005D11B0">
        <w:rPr>
          <w:color w:val="000000"/>
        </w:rPr>
        <w:t>, принятым</w:t>
      </w:r>
      <w:r w:rsidRPr="005D11B0">
        <w:rPr>
          <w:color w:val="000000"/>
        </w:rPr>
        <w:t xml:space="preserve"> решением сессии </w:t>
      </w:r>
      <w:r w:rsidR="006357B5" w:rsidRPr="005D11B0">
        <w:rPr>
          <w:color w:val="000000"/>
        </w:rPr>
        <w:t xml:space="preserve"> Совета депутатов </w:t>
      </w:r>
      <w:r w:rsidR="00751BA2" w:rsidRPr="005D11B0">
        <w:rPr>
          <w:b/>
          <w:color w:val="000000"/>
        </w:rPr>
        <w:t xml:space="preserve">Вассинского </w:t>
      </w:r>
      <w:r w:rsidR="006357B5" w:rsidRPr="005D11B0">
        <w:rPr>
          <w:color w:val="000000"/>
        </w:rPr>
        <w:t xml:space="preserve">сельсовета Тогучинского </w:t>
      </w:r>
      <w:r w:rsidRPr="005D11B0">
        <w:rPr>
          <w:color w:val="000000"/>
        </w:rPr>
        <w:t>района Новосиби</w:t>
      </w:r>
      <w:r w:rsidR="006357B5" w:rsidRPr="005D11B0">
        <w:rPr>
          <w:color w:val="000000"/>
        </w:rPr>
        <w:t xml:space="preserve">рской области от </w:t>
      </w:r>
      <w:r w:rsidR="00751BA2" w:rsidRPr="005D11B0">
        <w:rPr>
          <w:b/>
          <w:color w:val="000000"/>
        </w:rPr>
        <w:t>09</w:t>
      </w:r>
      <w:r w:rsidR="006357B5" w:rsidRPr="005D11B0">
        <w:rPr>
          <w:color w:val="000000"/>
        </w:rPr>
        <w:t>.02.2006г</w:t>
      </w:r>
      <w:r w:rsidRPr="005D11B0">
        <w:rPr>
          <w:color w:val="000000"/>
        </w:rPr>
        <w:t xml:space="preserve">, </w:t>
      </w:r>
      <w:r w:rsidR="006357B5" w:rsidRPr="005D11B0">
        <w:t xml:space="preserve">постановлением администрации </w:t>
      </w:r>
      <w:r w:rsidR="00751BA2" w:rsidRPr="005D11B0">
        <w:rPr>
          <w:b/>
        </w:rPr>
        <w:t>Вассинского</w:t>
      </w:r>
      <w:r w:rsidR="006357B5" w:rsidRPr="005D11B0">
        <w:t xml:space="preserve"> сельсовета Тогучинского</w:t>
      </w:r>
      <w:r w:rsidRPr="005D11B0">
        <w:t xml:space="preserve"> ра</w:t>
      </w:r>
      <w:r w:rsidR="006357B5" w:rsidRPr="005D11B0">
        <w:t>йона Новосибир</w:t>
      </w:r>
      <w:r w:rsidR="00C31CF5" w:rsidRPr="005D11B0">
        <w:t xml:space="preserve">ской области от </w:t>
      </w:r>
      <w:r w:rsidR="005D11B0" w:rsidRPr="005D11B0">
        <w:rPr>
          <w:b/>
        </w:rPr>
        <w:t>18.03</w:t>
      </w:r>
      <w:r w:rsidR="006E7F5E" w:rsidRPr="005D11B0">
        <w:t>.202</w:t>
      </w:r>
      <w:r w:rsidR="005D11B0" w:rsidRPr="005D11B0">
        <w:t>4</w:t>
      </w:r>
      <w:r w:rsidR="006E7F5E" w:rsidRPr="005D11B0">
        <w:t>г. №</w:t>
      </w:r>
      <w:r w:rsidR="005D11B0" w:rsidRPr="005D11B0">
        <w:rPr>
          <w:b/>
        </w:rPr>
        <w:t>24</w:t>
      </w:r>
      <w:r w:rsidRPr="005D11B0">
        <w:t xml:space="preserve"> «</w:t>
      </w:r>
      <w:r w:rsidR="005D11B0" w:rsidRPr="005D11B0">
        <w:t>О продаже муниципального имущества,  находящегося  в муниципальной собственности Вассинского  сельсовета Тогучинского района Новосибирской области</w:t>
      </w:r>
      <w:r w:rsidRPr="00B76995">
        <w:t>».</w:t>
      </w:r>
      <w:proofErr w:type="gramEnd"/>
    </w:p>
    <w:p w:rsidR="009E74F1" w:rsidRPr="009135AD" w:rsidRDefault="009E74F1" w:rsidP="009E74F1">
      <w:pPr>
        <w:spacing w:after="0"/>
        <w:ind w:firstLine="709"/>
        <w:rPr>
          <w:color w:val="000000"/>
          <w:sz w:val="23"/>
          <w:szCs w:val="23"/>
        </w:rPr>
      </w:pPr>
      <w:r w:rsidRPr="009135AD">
        <w:rPr>
          <w:color w:val="000000"/>
          <w:sz w:val="23"/>
          <w:szCs w:val="23"/>
        </w:rPr>
        <w:t xml:space="preserve">1.2. </w:t>
      </w:r>
      <w:r w:rsidRPr="009135AD">
        <w:rPr>
          <w:sz w:val="23"/>
          <w:szCs w:val="23"/>
        </w:rPr>
        <w:t>Организатор аукциона вправе отказаться от проведения аукциона не позднее, чем за три дня до даты его проведения.</w:t>
      </w:r>
    </w:p>
    <w:p w:rsidR="009E74F1" w:rsidRPr="009135AD" w:rsidRDefault="009E74F1" w:rsidP="009E74F1">
      <w:pPr>
        <w:spacing w:after="0"/>
        <w:ind w:firstLine="709"/>
        <w:rPr>
          <w:color w:val="000000"/>
          <w:sz w:val="23"/>
          <w:szCs w:val="23"/>
        </w:rPr>
      </w:pPr>
      <w:r w:rsidRPr="009135AD">
        <w:rPr>
          <w:color w:val="000000"/>
          <w:sz w:val="23"/>
          <w:szCs w:val="23"/>
        </w:rPr>
        <w:t>1.3. Извещение о проведен</w:t>
      </w:r>
      <w:proofErr w:type="gramStart"/>
      <w:r w:rsidRPr="009135AD">
        <w:rPr>
          <w:color w:val="000000"/>
          <w:sz w:val="23"/>
          <w:szCs w:val="23"/>
        </w:rPr>
        <w:t>ии ау</w:t>
      </w:r>
      <w:proofErr w:type="gramEnd"/>
      <w:r w:rsidRPr="009135AD">
        <w:rPr>
          <w:color w:val="000000"/>
          <w:sz w:val="23"/>
          <w:szCs w:val="23"/>
        </w:rPr>
        <w:t xml:space="preserve">кциона публикуется на сайте Организатора аукциона </w:t>
      </w:r>
      <w:r w:rsidR="00DC357D" w:rsidRPr="00DC357D">
        <w:rPr>
          <w:rStyle w:val="a3"/>
          <w:b/>
          <w:bCs/>
          <w:color w:val="auto"/>
        </w:rPr>
        <w:t>http://www.</w:t>
      </w:r>
      <w:r w:rsidR="00751BA2">
        <w:rPr>
          <w:rStyle w:val="a3"/>
          <w:b/>
          <w:bCs/>
          <w:color w:val="auto"/>
          <w:lang w:val="en-US"/>
        </w:rPr>
        <w:t>admvassino</w:t>
      </w:r>
      <w:r w:rsidR="00DC357D" w:rsidRPr="00DC357D">
        <w:rPr>
          <w:rStyle w:val="a3"/>
          <w:b/>
          <w:bCs/>
          <w:color w:val="auto"/>
        </w:rPr>
        <w:t>.</w:t>
      </w:r>
      <w:proofErr w:type="spellStart"/>
      <w:r w:rsidR="00DC357D" w:rsidRPr="00DC357D">
        <w:rPr>
          <w:rStyle w:val="a3"/>
          <w:b/>
          <w:bCs/>
          <w:color w:val="auto"/>
          <w:lang w:val="en-US"/>
        </w:rPr>
        <w:t>nso</w:t>
      </w:r>
      <w:proofErr w:type="spellEnd"/>
      <w:r w:rsidR="00D030B3" w:rsidRPr="00DC357D">
        <w:rPr>
          <w:b/>
          <w:bCs/>
        </w:rPr>
        <w:t>.</w:t>
      </w:r>
      <w:r w:rsidR="00DC357D" w:rsidRPr="00DC357D">
        <w:rPr>
          <w:b/>
          <w:bCs/>
          <w:lang w:val="en-US"/>
        </w:rPr>
        <w:t>ru</w:t>
      </w:r>
      <w:r w:rsidRPr="00DC357D">
        <w:rPr>
          <w:rStyle w:val="a3"/>
          <w:rFonts w:eastAsiaTheme="majorEastAsia"/>
          <w:color w:val="auto"/>
          <w:sz w:val="23"/>
          <w:szCs w:val="23"/>
        </w:rPr>
        <w:t>/</w:t>
      </w:r>
      <w:r w:rsidRPr="009135AD">
        <w:rPr>
          <w:sz w:val="23"/>
          <w:szCs w:val="23"/>
        </w:rPr>
        <w:t xml:space="preserve">(сайт продавца), </w:t>
      </w:r>
      <w:hyperlink r:id="rId8" w:history="1">
        <w:r w:rsidRPr="009135AD">
          <w:rPr>
            <w:rStyle w:val="a3"/>
            <w:sz w:val="23"/>
            <w:szCs w:val="23"/>
          </w:rPr>
          <w:t>www.torgi.gov.ru</w:t>
        </w:r>
      </w:hyperlink>
      <w:r w:rsidRPr="009135AD">
        <w:rPr>
          <w:sz w:val="23"/>
          <w:szCs w:val="23"/>
        </w:rPr>
        <w:t xml:space="preserve">(официальный сайт), </w:t>
      </w:r>
      <w:hyperlink r:id="rId9" w:history="1">
        <w:r w:rsidRPr="009135AD">
          <w:rPr>
            <w:rStyle w:val="a3"/>
            <w:sz w:val="23"/>
            <w:szCs w:val="23"/>
          </w:rPr>
          <w:t>www.rts-tender.ru</w:t>
        </w:r>
      </w:hyperlink>
      <w:r w:rsidRPr="009135AD">
        <w:rPr>
          <w:sz w:val="23"/>
          <w:szCs w:val="23"/>
        </w:rPr>
        <w:t xml:space="preserve"> (сайт электронной площадки) </w:t>
      </w:r>
      <w:r w:rsidRPr="009135AD">
        <w:rPr>
          <w:color w:val="000000"/>
          <w:sz w:val="23"/>
          <w:szCs w:val="23"/>
        </w:rPr>
        <w:t>не менее чем за 30 дней до даты проведения аукциона.</w:t>
      </w:r>
    </w:p>
    <w:p w:rsidR="009E74F1" w:rsidRPr="001B1388" w:rsidRDefault="00D030B3" w:rsidP="00D030B3">
      <w:pPr>
        <w:tabs>
          <w:tab w:val="left" w:pos="1200"/>
          <w:tab w:val="center" w:pos="4677"/>
        </w:tabs>
        <w:spacing w:after="0"/>
        <w:jc w:val="left"/>
        <w:rPr>
          <w:b/>
          <w:bCs/>
          <w:sz w:val="23"/>
          <w:szCs w:val="23"/>
        </w:rPr>
      </w:pPr>
      <w:r>
        <w:rPr>
          <w:b/>
          <w:bCs/>
          <w:color w:val="000000"/>
          <w:sz w:val="23"/>
          <w:szCs w:val="23"/>
        </w:rPr>
        <w:tab/>
      </w:r>
      <w:r w:rsidRPr="001B1388">
        <w:rPr>
          <w:b/>
          <w:bCs/>
          <w:sz w:val="23"/>
          <w:szCs w:val="23"/>
        </w:rPr>
        <w:tab/>
      </w:r>
      <w:r w:rsidR="001B1388" w:rsidRPr="001B1388">
        <w:rPr>
          <w:b/>
          <w:bCs/>
          <w:sz w:val="23"/>
          <w:szCs w:val="23"/>
        </w:rPr>
        <w:t xml:space="preserve">2. Сведения о </w:t>
      </w:r>
      <w:r w:rsidR="005D11B0">
        <w:rPr>
          <w:b/>
          <w:bCs/>
          <w:sz w:val="23"/>
          <w:szCs w:val="23"/>
        </w:rPr>
        <w:t xml:space="preserve">муниципальном имуществе </w:t>
      </w:r>
      <w:r w:rsidR="009E74F1" w:rsidRPr="001B1388">
        <w:rPr>
          <w:b/>
          <w:bCs/>
          <w:sz w:val="23"/>
          <w:szCs w:val="23"/>
        </w:rPr>
        <w:t xml:space="preserve"> (предмет аукциона)</w:t>
      </w:r>
    </w:p>
    <w:p w:rsidR="009E74F1" w:rsidRPr="009135AD" w:rsidRDefault="0022510D" w:rsidP="009E74F1">
      <w:pPr>
        <w:spacing w:after="0"/>
        <w:rPr>
          <w:b/>
          <w:sz w:val="23"/>
          <w:szCs w:val="23"/>
        </w:rPr>
      </w:pPr>
      <w:r>
        <w:rPr>
          <w:b/>
          <w:sz w:val="23"/>
          <w:szCs w:val="23"/>
        </w:rPr>
        <w:t xml:space="preserve">Лот №1 </w:t>
      </w:r>
    </w:p>
    <w:p w:rsidR="00876B4E" w:rsidRDefault="005D11B0" w:rsidP="005D11B0">
      <w:pPr>
        <w:pStyle w:val="a7"/>
        <w:ind w:right="-55" w:hanging="12"/>
        <w:jc w:val="both"/>
        <w:rPr>
          <w:b w:val="0"/>
          <w:bCs w:val="0"/>
          <w:sz w:val="24"/>
        </w:rPr>
      </w:pPr>
      <w:r>
        <w:rPr>
          <w:b w:val="0"/>
          <w:bCs w:val="0"/>
          <w:sz w:val="24"/>
        </w:rPr>
        <w:t xml:space="preserve">Транспортное средство </w:t>
      </w:r>
      <w:proofErr w:type="gramStart"/>
      <w:r>
        <w:rPr>
          <w:b w:val="0"/>
          <w:bCs w:val="0"/>
          <w:sz w:val="24"/>
        </w:rPr>
        <w:t xml:space="preserve">( </w:t>
      </w:r>
      <w:proofErr w:type="gramEnd"/>
      <w:r>
        <w:rPr>
          <w:b w:val="0"/>
          <w:bCs w:val="0"/>
          <w:sz w:val="24"/>
        </w:rPr>
        <w:t xml:space="preserve">легковое) </w:t>
      </w:r>
      <w:r>
        <w:rPr>
          <w:b w:val="0"/>
          <w:bCs w:val="0"/>
          <w:sz w:val="24"/>
          <w:lang w:val="en-US"/>
        </w:rPr>
        <w:t>CHEVROLET</w:t>
      </w:r>
      <w:r w:rsidRPr="005D11B0">
        <w:rPr>
          <w:b w:val="0"/>
          <w:bCs w:val="0"/>
          <w:sz w:val="24"/>
        </w:rPr>
        <w:t xml:space="preserve"> </w:t>
      </w:r>
      <w:r>
        <w:rPr>
          <w:b w:val="0"/>
          <w:bCs w:val="0"/>
          <w:sz w:val="24"/>
          <w:lang w:val="en-US"/>
        </w:rPr>
        <w:t>NIVA</w:t>
      </w:r>
      <w:r w:rsidRPr="005D11B0">
        <w:rPr>
          <w:b w:val="0"/>
          <w:bCs w:val="0"/>
          <w:sz w:val="24"/>
        </w:rPr>
        <w:t xml:space="preserve"> 212300-55</w:t>
      </w:r>
      <w:r w:rsidR="00876B4E">
        <w:rPr>
          <w:b w:val="0"/>
          <w:bCs w:val="0"/>
          <w:sz w:val="24"/>
        </w:rPr>
        <w:t>:</w:t>
      </w:r>
    </w:p>
    <w:p w:rsidR="00876B4E" w:rsidRDefault="00876B4E" w:rsidP="005D11B0">
      <w:pPr>
        <w:pStyle w:val="a7"/>
        <w:ind w:right="-55" w:hanging="12"/>
        <w:jc w:val="both"/>
        <w:rPr>
          <w:b w:val="0"/>
          <w:bCs w:val="0"/>
          <w:sz w:val="24"/>
        </w:rPr>
      </w:pPr>
      <w:r>
        <w:rPr>
          <w:b w:val="0"/>
          <w:bCs w:val="0"/>
          <w:sz w:val="24"/>
        </w:rPr>
        <w:t xml:space="preserve">- </w:t>
      </w:r>
      <w:r w:rsidR="005D11B0">
        <w:rPr>
          <w:b w:val="0"/>
          <w:bCs w:val="0"/>
          <w:sz w:val="24"/>
        </w:rPr>
        <w:t>государственный ре</w:t>
      </w:r>
      <w:r>
        <w:rPr>
          <w:b w:val="0"/>
          <w:bCs w:val="0"/>
          <w:sz w:val="24"/>
        </w:rPr>
        <w:t>гистрационный знак - Е 281 ТВ 154;</w:t>
      </w:r>
    </w:p>
    <w:p w:rsidR="00876B4E" w:rsidRDefault="00876B4E" w:rsidP="005D11B0">
      <w:pPr>
        <w:pStyle w:val="a7"/>
        <w:ind w:right="-55" w:hanging="12"/>
        <w:jc w:val="both"/>
        <w:rPr>
          <w:b w:val="0"/>
          <w:bCs w:val="0"/>
          <w:sz w:val="24"/>
        </w:rPr>
      </w:pPr>
      <w:r>
        <w:rPr>
          <w:b w:val="0"/>
          <w:bCs w:val="0"/>
          <w:sz w:val="24"/>
        </w:rPr>
        <w:t>-  года выпуска - 2017;</w:t>
      </w:r>
    </w:p>
    <w:p w:rsidR="00876B4E" w:rsidRDefault="00876B4E" w:rsidP="005D11B0">
      <w:pPr>
        <w:pStyle w:val="a7"/>
        <w:ind w:right="-55" w:hanging="12"/>
        <w:jc w:val="both"/>
        <w:rPr>
          <w:b w:val="0"/>
          <w:bCs w:val="0"/>
          <w:sz w:val="24"/>
        </w:rPr>
      </w:pPr>
      <w:r>
        <w:rPr>
          <w:b w:val="0"/>
          <w:bCs w:val="0"/>
          <w:sz w:val="24"/>
        </w:rPr>
        <w:t>-</w:t>
      </w:r>
      <w:r w:rsidR="005D11B0">
        <w:rPr>
          <w:b w:val="0"/>
          <w:bCs w:val="0"/>
          <w:sz w:val="24"/>
        </w:rPr>
        <w:t xml:space="preserve"> идентификационный номер </w:t>
      </w:r>
      <w:r>
        <w:rPr>
          <w:b w:val="0"/>
          <w:bCs w:val="0"/>
          <w:sz w:val="24"/>
        </w:rPr>
        <w:t xml:space="preserve">- </w:t>
      </w:r>
      <w:r w:rsidR="005D11B0">
        <w:rPr>
          <w:b w:val="0"/>
          <w:bCs w:val="0"/>
          <w:sz w:val="24"/>
          <w:lang w:val="en-US"/>
        </w:rPr>
        <w:t>X</w:t>
      </w:r>
      <w:r w:rsidR="005D11B0" w:rsidRPr="005D11B0">
        <w:rPr>
          <w:b w:val="0"/>
          <w:bCs w:val="0"/>
          <w:sz w:val="24"/>
        </w:rPr>
        <w:t>9</w:t>
      </w:r>
      <w:r w:rsidR="005D11B0">
        <w:rPr>
          <w:b w:val="0"/>
          <w:bCs w:val="0"/>
          <w:sz w:val="24"/>
          <w:lang w:val="en-US"/>
        </w:rPr>
        <w:t>L</w:t>
      </w:r>
      <w:r w:rsidR="005D11B0" w:rsidRPr="005D11B0">
        <w:rPr>
          <w:b w:val="0"/>
          <w:bCs w:val="0"/>
          <w:sz w:val="24"/>
        </w:rPr>
        <w:t>212300</w:t>
      </w:r>
      <w:r w:rsidR="005D11B0">
        <w:rPr>
          <w:b w:val="0"/>
          <w:bCs w:val="0"/>
          <w:sz w:val="24"/>
          <w:lang w:val="en-US"/>
        </w:rPr>
        <w:t>H</w:t>
      </w:r>
      <w:r>
        <w:rPr>
          <w:b w:val="0"/>
          <w:bCs w:val="0"/>
          <w:sz w:val="24"/>
        </w:rPr>
        <w:t>0628628;</w:t>
      </w:r>
    </w:p>
    <w:p w:rsidR="00876B4E" w:rsidRDefault="00876B4E" w:rsidP="005D11B0">
      <w:pPr>
        <w:pStyle w:val="a7"/>
        <w:ind w:right="-55" w:hanging="12"/>
        <w:jc w:val="both"/>
        <w:rPr>
          <w:b w:val="0"/>
          <w:bCs w:val="0"/>
          <w:sz w:val="24"/>
        </w:rPr>
      </w:pPr>
      <w:r>
        <w:rPr>
          <w:b w:val="0"/>
          <w:bCs w:val="0"/>
          <w:sz w:val="24"/>
        </w:rPr>
        <w:t>- модель, номер двигателя - 2123,0845340;</w:t>
      </w:r>
    </w:p>
    <w:p w:rsidR="00876B4E" w:rsidRDefault="00876B4E" w:rsidP="005D11B0">
      <w:pPr>
        <w:pStyle w:val="a7"/>
        <w:ind w:right="-55" w:hanging="12"/>
        <w:jc w:val="both"/>
        <w:rPr>
          <w:b w:val="0"/>
          <w:bCs w:val="0"/>
          <w:sz w:val="24"/>
        </w:rPr>
      </w:pPr>
      <w:r>
        <w:rPr>
          <w:b w:val="0"/>
          <w:bCs w:val="0"/>
          <w:sz w:val="24"/>
        </w:rPr>
        <w:t>-номер кузова</w:t>
      </w:r>
      <w:r w:rsidRPr="00876B4E">
        <w:rPr>
          <w:b w:val="0"/>
          <w:bCs w:val="0"/>
          <w:sz w:val="24"/>
        </w:rPr>
        <w:t xml:space="preserve"> </w:t>
      </w:r>
      <w:r>
        <w:rPr>
          <w:b w:val="0"/>
          <w:bCs w:val="0"/>
          <w:sz w:val="24"/>
        </w:rPr>
        <w:t xml:space="preserve"> - </w:t>
      </w:r>
      <w:r>
        <w:rPr>
          <w:b w:val="0"/>
          <w:bCs w:val="0"/>
          <w:sz w:val="24"/>
          <w:lang w:val="en-US"/>
        </w:rPr>
        <w:t>X</w:t>
      </w:r>
      <w:r w:rsidRPr="005D11B0">
        <w:rPr>
          <w:b w:val="0"/>
          <w:bCs w:val="0"/>
          <w:sz w:val="24"/>
        </w:rPr>
        <w:t>9</w:t>
      </w:r>
      <w:r>
        <w:rPr>
          <w:b w:val="0"/>
          <w:bCs w:val="0"/>
          <w:sz w:val="24"/>
          <w:lang w:val="en-US"/>
        </w:rPr>
        <w:t>L</w:t>
      </w:r>
      <w:r w:rsidRPr="005D11B0">
        <w:rPr>
          <w:b w:val="0"/>
          <w:bCs w:val="0"/>
          <w:sz w:val="24"/>
        </w:rPr>
        <w:t>212300</w:t>
      </w:r>
      <w:r>
        <w:rPr>
          <w:b w:val="0"/>
          <w:bCs w:val="0"/>
          <w:sz w:val="24"/>
          <w:lang w:val="en-US"/>
        </w:rPr>
        <w:t>H</w:t>
      </w:r>
      <w:r>
        <w:rPr>
          <w:b w:val="0"/>
          <w:bCs w:val="0"/>
          <w:sz w:val="24"/>
        </w:rPr>
        <w:t>0628628;</w:t>
      </w:r>
    </w:p>
    <w:p w:rsidR="00876B4E" w:rsidRDefault="00876B4E" w:rsidP="005D11B0">
      <w:pPr>
        <w:pStyle w:val="a7"/>
        <w:ind w:right="-55" w:hanging="12"/>
        <w:jc w:val="both"/>
        <w:rPr>
          <w:b w:val="0"/>
          <w:bCs w:val="0"/>
          <w:sz w:val="24"/>
        </w:rPr>
      </w:pPr>
      <w:r>
        <w:rPr>
          <w:b w:val="0"/>
          <w:bCs w:val="0"/>
          <w:sz w:val="24"/>
        </w:rPr>
        <w:t>-номер шасси  - отсутствует;</w:t>
      </w:r>
    </w:p>
    <w:p w:rsidR="00876B4E" w:rsidRDefault="00876B4E" w:rsidP="005D11B0">
      <w:pPr>
        <w:pStyle w:val="a7"/>
        <w:ind w:right="-55" w:hanging="12"/>
        <w:jc w:val="both"/>
        <w:rPr>
          <w:b w:val="0"/>
          <w:bCs w:val="0"/>
          <w:sz w:val="24"/>
        </w:rPr>
      </w:pPr>
      <w:r>
        <w:rPr>
          <w:b w:val="0"/>
          <w:bCs w:val="0"/>
          <w:sz w:val="24"/>
        </w:rPr>
        <w:t>-мощность двигателя (</w:t>
      </w:r>
      <w:proofErr w:type="gramStart"/>
      <w:r>
        <w:rPr>
          <w:b w:val="0"/>
          <w:bCs w:val="0"/>
          <w:sz w:val="24"/>
        </w:rPr>
        <w:t>л</w:t>
      </w:r>
      <w:proofErr w:type="gramEnd"/>
      <w:r>
        <w:rPr>
          <w:b w:val="0"/>
          <w:bCs w:val="0"/>
          <w:sz w:val="24"/>
        </w:rPr>
        <w:t>.с./</w:t>
      </w:r>
      <w:proofErr w:type="spellStart"/>
      <w:r>
        <w:rPr>
          <w:b w:val="0"/>
          <w:bCs w:val="0"/>
          <w:sz w:val="24"/>
        </w:rPr>
        <w:t>кВТ</w:t>
      </w:r>
      <w:proofErr w:type="spellEnd"/>
      <w:r>
        <w:rPr>
          <w:b w:val="0"/>
          <w:bCs w:val="0"/>
          <w:sz w:val="24"/>
        </w:rPr>
        <w:t>) -  79,6/58,5;</w:t>
      </w:r>
    </w:p>
    <w:p w:rsidR="00876B4E" w:rsidRDefault="00876B4E" w:rsidP="005D11B0">
      <w:pPr>
        <w:pStyle w:val="a7"/>
        <w:ind w:right="-55" w:hanging="12"/>
        <w:jc w:val="both"/>
        <w:rPr>
          <w:b w:val="0"/>
          <w:bCs w:val="0"/>
          <w:sz w:val="24"/>
        </w:rPr>
      </w:pPr>
      <w:r>
        <w:rPr>
          <w:b w:val="0"/>
          <w:bCs w:val="0"/>
          <w:sz w:val="24"/>
        </w:rPr>
        <w:t>- рабочий объем двигателя - 1690 куб.</w:t>
      </w:r>
      <w:proofErr w:type="gramStart"/>
      <w:r>
        <w:rPr>
          <w:b w:val="0"/>
          <w:bCs w:val="0"/>
          <w:sz w:val="24"/>
        </w:rPr>
        <w:t>см</w:t>
      </w:r>
      <w:proofErr w:type="gramEnd"/>
      <w:r>
        <w:rPr>
          <w:b w:val="0"/>
          <w:bCs w:val="0"/>
          <w:sz w:val="24"/>
        </w:rPr>
        <w:t>.;</w:t>
      </w:r>
    </w:p>
    <w:p w:rsidR="00876B4E" w:rsidRDefault="00876B4E" w:rsidP="005D11B0">
      <w:pPr>
        <w:pStyle w:val="a7"/>
        <w:ind w:right="-55" w:hanging="12"/>
        <w:jc w:val="both"/>
        <w:rPr>
          <w:b w:val="0"/>
          <w:bCs w:val="0"/>
          <w:sz w:val="24"/>
        </w:rPr>
      </w:pPr>
      <w:r>
        <w:rPr>
          <w:b w:val="0"/>
          <w:bCs w:val="0"/>
          <w:sz w:val="24"/>
        </w:rPr>
        <w:t>-тип двигателя  - бензиновый;</w:t>
      </w:r>
    </w:p>
    <w:p w:rsidR="00876B4E" w:rsidRDefault="00876B4E" w:rsidP="005D11B0">
      <w:pPr>
        <w:pStyle w:val="a7"/>
        <w:ind w:right="-55" w:hanging="12"/>
        <w:jc w:val="both"/>
        <w:rPr>
          <w:b w:val="0"/>
          <w:bCs w:val="0"/>
          <w:sz w:val="24"/>
        </w:rPr>
      </w:pPr>
      <w:r>
        <w:rPr>
          <w:b w:val="0"/>
          <w:bCs w:val="0"/>
          <w:sz w:val="24"/>
        </w:rPr>
        <w:t>-разрешенная максимальная масса - 1860кг;</w:t>
      </w:r>
    </w:p>
    <w:p w:rsidR="00953BD4" w:rsidRPr="00953BD4" w:rsidRDefault="00876B4E" w:rsidP="005D11B0">
      <w:pPr>
        <w:pStyle w:val="a7"/>
        <w:ind w:right="-55" w:hanging="12"/>
        <w:jc w:val="both"/>
        <w:rPr>
          <w:b w:val="0"/>
          <w:bCs w:val="0"/>
          <w:sz w:val="24"/>
        </w:rPr>
      </w:pPr>
      <w:r>
        <w:rPr>
          <w:b w:val="0"/>
          <w:bCs w:val="0"/>
          <w:sz w:val="24"/>
        </w:rPr>
        <w:t>- пробег транспортного средства –248400 км.</w:t>
      </w:r>
      <w:r w:rsidR="005D11B0">
        <w:rPr>
          <w:b w:val="0"/>
          <w:bCs w:val="0"/>
          <w:sz w:val="24"/>
        </w:rPr>
        <w:t xml:space="preserve"> </w:t>
      </w:r>
    </w:p>
    <w:p w:rsidR="009E74F1" w:rsidRPr="00953BD4" w:rsidRDefault="009E74F1" w:rsidP="000C6B60">
      <w:pPr>
        <w:tabs>
          <w:tab w:val="left" w:pos="709"/>
          <w:tab w:val="left" w:pos="2160"/>
        </w:tabs>
        <w:spacing w:after="0"/>
      </w:pPr>
      <w:r w:rsidRPr="00953BD4">
        <w:t xml:space="preserve">Начальная цена продажи </w:t>
      </w:r>
      <w:r w:rsidR="00876B4E">
        <w:t xml:space="preserve">495 900 </w:t>
      </w:r>
      <w:r w:rsidR="00751BA2">
        <w:t xml:space="preserve"> </w:t>
      </w:r>
      <w:r w:rsidR="000C6B60" w:rsidRPr="00953BD4">
        <w:t>(</w:t>
      </w:r>
      <w:proofErr w:type="gramStart"/>
      <w:r w:rsidR="00751BA2">
        <w:t xml:space="preserve">четыреста </w:t>
      </w:r>
      <w:r w:rsidR="00876B4E">
        <w:t>девяноста</w:t>
      </w:r>
      <w:proofErr w:type="gramEnd"/>
      <w:r w:rsidR="00876B4E">
        <w:t xml:space="preserve"> пять</w:t>
      </w:r>
      <w:r w:rsidR="00751BA2">
        <w:t xml:space="preserve"> </w:t>
      </w:r>
      <w:r w:rsidR="00953BD4" w:rsidRPr="00953BD4">
        <w:t xml:space="preserve"> тысяч</w:t>
      </w:r>
      <w:r w:rsidR="00876B4E">
        <w:t xml:space="preserve"> девятьсот</w:t>
      </w:r>
      <w:r w:rsidR="000C6B60" w:rsidRPr="00953BD4">
        <w:t xml:space="preserve">) рублей </w:t>
      </w:r>
      <w:r w:rsidRPr="00953BD4">
        <w:t>00 копеек</w:t>
      </w:r>
      <w:r w:rsidR="00B75CE5">
        <w:t>, без НДС</w:t>
      </w:r>
      <w:r w:rsidRPr="00953BD4">
        <w:t xml:space="preserve"> (начальная цена определена на основании отчета независимого оценщика индивид</w:t>
      </w:r>
      <w:r w:rsidR="00D030B3" w:rsidRPr="00953BD4">
        <w:t xml:space="preserve">уального предпринимателя </w:t>
      </w:r>
      <w:proofErr w:type="spellStart"/>
      <w:r w:rsidR="00D030B3" w:rsidRPr="00953BD4">
        <w:t>П</w:t>
      </w:r>
      <w:r w:rsidR="000C6B60" w:rsidRPr="00953BD4">
        <w:t>авлюк</w:t>
      </w:r>
      <w:r w:rsidR="00876B4E">
        <w:t>а</w:t>
      </w:r>
      <w:proofErr w:type="spellEnd"/>
      <w:r w:rsidR="000C6B60" w:rsidRPr="00953BD4">
        <w:t xml:space="preserve"> О.В. </w:t>
      </w:r>
      <w:r w:rsidR="0022510D" w:rsidRPr="00953BD4">
        <w:t xml:space="preserve"> от </w:t>
      </w:r>
      <w:r w:rsidR="00751BA2">
        <w:t>0</w:t>
      </w:r>
      <w:r w:rsidR="00876B4E">
        <w:t>7</w:t>
      </w:r>
      <w:r w:rsidR="00751BA2">
        <w:t>.</w:t>
      </w:r>
      <w:r w:rsidR="00876B4E">
        <w:t>03</w:t>
      </w:r>
      <w:r w:rsidR="00751BA2">
        <w:t>.</w:t>
      </w:r>
      <w:r w:rsidR="0022510D" w:rsidRPr="00953BD4">
        <w:t>202</w:t>
      </w:r>
      <w:r w:rsidR="00876B4E">
        <w:t>4</w:t>
      </w:r>
      <w:r w:rsidR="0022510D" w:rsidRPr="00953BD4">
        <w:t xml:space="preserve">г № </w:t>
      </w:r>
      <w:r w:rsidR="00751BA2">
        <w:t>0</w:t>
      </w:r>
      <w:r w:rsidR="00876B4E">
        <w:t>09624</w:t>
      </w:r>
      <w:r w:rsidR="000C6B60" w:rsidRPr="00953BD4">
        <w:t>-Р</w:t>
      </w:r>
      <w:r w:rsidR="00751BA2">
        <w:t>)</w:t>
      </w:r>
    </w:p>
    <w:p w:rsidR="009E74F1" w:rsidRPr="00751BA2" w:rsidRDefault="004C551B" w:rsidP="00751BA2">
      <w:pPr>
        <w:pStyle w:val="a8"/>
        <w:ind w:right="-55" w:hanging="12"/>
        <w:rPr>
          <w:rFonts w:ascii="Times New Roman" w:hAnsi="Times New Roman" w:cs="Times New Roman"/>
          <w:b/>
          <w:bCs/>
          <w:sz w:val="24"/>
          <w:szCs w:val="24"/>
        </w:rPr>
      </w:pPr>
      <w:r>
        <w:rPr>
          <w:rFonts w:ascii="Times New Roman" w:hAnsi="Times New Roman" w:cs="Times New Roman"/>
          <w:sz w:val="24"/>
          <w:szCs w:val="24"/>
        </w:rPr>
        <w:t xml:space="preserve">      </w:t>
      </w:r>
      <w:r w:rsidR="009E74F1" w:rsidRPr="00751BA2">
        <w:rPr>
          <w:rFonts w:ascii="Times New Roman" w:hAnsi="Times New Roman" w:cs="Times New Roman"/>
          <w:sz w:val="24"/>
          <w:szCs w:val="24"/>
        </w:rPr>
        <w:t xml:space="preserve">Шаг аукциона </w:t>
      </w:r>
      <w:r w:rsidR="00BA42C6" w:rsidRPr="00751BA2">
        <w:rPr>
          <w:rFonts w:ascii="Times New Roman" w:hAnsi="Times New Roman" w:cs="Times New Roman"/>
          <w:sz w:val="24"/>
          <w:szCs w:val="24"/>
        </w:rPr>
        <w:t>составляет 2</w:t>
      </w:r>
      <w:r w:rsidR="009E74F1" w:rsidRPr="00751BA2">
        <w:rPr>
          <w:rFonts w:ascii="Times New Roman" w:hAnsi="Times New Roman" w:cs="Times New Roman"/>
          <w:sz w:val="24"/>
          <w:szCs w:val="24"/>
        </w:rPr>
        <w:t xml:space="preserve">% от начальной цены и составляет </w:t>
      </w:r>
      <w:r w:rsidR="00876B4E">
        <w:rPr>
          <w:rFonts w:ascii="Times New Roman" w:hAnsi="Times New Roman" w:cs="Times New Roman"/>
          <w:sz w:val="24"/>
          <w:szCs w:val="24"/>
        </w:rPr>
        <w:t>9918</w:t>
      </w:r>
      <w:r w:rsidR="00751BA2" w:rsidRPr="00751BA2">
        <w:rPr>
          <w:rFonts w:ascii="Times New Roman" w:hAnsi="Times New Roman" w:cs="Times New Roman"/>
          <w:sz w:val="24"/>
          <w:szCs w:val="24"/>
        </w:rPr>
        <w:t xml:space="preserve"> (</w:t>
      </w:r>
      <w:r w:rsidR="00876B4E">
        <w:rPr>
          <w:rFonts w:ascii="Times New Roman" w:hAnsi="Times New Roman" w:cs="Times New Roman"/>
          <w:sz w:val="24"/>
          <w:szCs w:val="24"/>
        </w:rPr>
        <w:t>девять</w:t>
      </w:r>
      <w:r w:rsidR="00751BA2" w:rsidRPr="00751BA2">
        <w:rPr>
          <w:rFonts w:ascii="Times New Roman" w:hAnsi="Times New Roman" w:cs="Times New Roman"/>
          <w:sz w:val="24"/>
          <w:szCs w:val="24"/>
        </w:rPr>
        <w:t xml:space="preserve"> тысяч </w:t>
      </w:r>
      <w:r w:rsidR="00876B4E">
        <w:rPr>
          <w:rFonts w:ascii="Times New Roman" w:hAnsi="Times New Roman" w:cs="Times New Roman"/>
          <w:sz w:val="24"/>
          <w:szCs w:val="24"/>
        </w:rPr>
        <w:t>девятьсот восемнадцать</w:t>
      </w:r>
      <w:r w:rsidR="00751BA2" w:rsidRPr="00751BA2">
        <w:rPr>
          <w:rFonts w:ascii="Times New Roman" w:hAnsi="Times New Roman" w:cs="Times New Roman"/>
          <w:sz w:val="24"/>
          <w:szCs w:val="24"/>
        </w:rPr>
        <w:t>) рублей 00 копеек</w:t>
      </w:r>
      <w:r w:rsidR="000C6B60" w:rsidRPr="00751BA2">
        <w:rPr>
          <w:rFonts w:ascii="Times New Roman" w:hAnsi="Times New Roman" w:cs="Times New Roman"/>
          <w:sz w:val="24"/>
          <w:szCs w:val="24"/>
        </w:rPr>
        <w:t>,</w:t>
      </w:r>
      <w:r w:rsidR="00751BA2">
        <w:rPr>
          <w:rFonts w:ascii="Times New Roman" w:hAnsi="Times New Roman" w:cs="Times New Roman"/>
          <w:sz w:val="24"/>
          <w:szCs w:val="24"/>
        </w:rPr>
        <w:t xml:space="preserve"> </w:t>
      </w:r>
      <w:r w:rsidR="009E74F1" w:rsidRPr="00751BA2">
        <w:rPr>
          <w:rFonts w:ascii="Times New Roman" w:hAnsi="Times New Roman" w:cs="Times New Roman"/>
          <w:sz w:val="24"/>
          <w:szCs w:val="24"/>
        </w:rPr>
        <w:t>Задаток, руб. (</w:t>
      </w:r>
      <w:r w:rsidR="00876B4E">
        <w:rPr>
          <w:rFonts w:ascii="Times New Roman" w:hAnsi="Times New Roman" w:cs="Times New Roman"/>
          <w:sz w:val="24"/>
          <w:szCs w:val="24"/>
        </w:rPr>
        <w:t>1</w:t>
      </w:r>
      <w:r w:rsidR="009E74F1" w:rsidRPr="00751BA2">
        <w:rPr>
          <w:rFonts w:ascii="Times New Roman" w:hAnsi="Times New Roman" w:cs="Times New Roman"/>
          <w:sz w:val="24"/>
          <w:szCs w:val="24"/>
        </w:rPr>
        <w:t xml:space="preserve">0% от начальной цены продажи) </w:t>
      </w:r>
      <w:r w:rsidR="00BA42C6" w:rsidRPr="00751BA2">
        <w:rPr>
          <w:rFonts w:ascii="Times New Roman" w:hAnsi="Times New Roman" w:cs="Times New Roman"/>
          <w:sz w:val="24"/>
          <w:szCs w:val="24"/>
        </w:rPr>
        <w:t xml:space="preserve">и составляет – </w:t>
      </w:r>
      <w:r w:rsidR="00876B4E">
        <w:rPr>
          <w:rFonts w:ascii="Times New Roman" w:hAnsi="Times New Roman" w:cs="Times New Roman"/>
          <w:sz w:val="24"/>
          <w:szCs w:val="24"/>
        </w:rPr>
        <w:t xml:space="preserve">        49 590</w:t>
      </w:r>
      <w:r w:rsidR="00751BA2" w:rsidRPr="00751BA2">
        <w:rPr>
          <w:rFonts w:ascii="Times New Roman" w:hAnsi="Times New Roman" w:cs="Times New Roman"/>
          <w:sz w:val="24"/>
          <w:szCs w:val="24"/>
        </w:rPr>
        <w:t xml:space="preserve"> (</w:t>
      </w:r>
      <w:r w:rsidR="00876B4E">
        <w:rPr>
          <w:rFonts w:ascii="Times New Roman" w:hAnsi="Times New Roman" w:cs="Times New Roman"/>
          <w:sz w:val="24"/>
          <w:szCs w:val="24"/>
        </w:rPr>
        <w:t>сорок девять</w:t>
      </w:r>
      <w:r w:rsidR="00751BA2" w:rsidRPr="00751BA2">
        <w:rPr>
          <w:rFonts w:ascii="Times New Roman" w:hAnsi="Times New Roman" w:cs="Times New Roman"/>
          <w:sz w:val="24"/>
          <w:szCs w:val="24"/>
        </w:rPr>
        <w:t xml:space="preserve"> тысяч </w:t>
      </w:r>
      <w:proofErr w:type="gramStart"/>
      <w:r w:rsidR="00876B4E">
        <w:rPr>
          <w:rFonts w:ascii="Times New Roman" w:hAnsi="Times New Roman" w:cs="Times New Roman"/>
          <w:sz w:val="24"/>
          <w:szCs w:val="24"/>
        </w:rPr>
        <w:t>пятьсот девяноста</w:t>
      </w:r>
      <w:proofErr w:type="gramEnd"/>
      <w:r w:rsidR="00751BA2" w:rsidRPr="00751BA2">
        <w:rPr>
          <w:rFonts w:ascii="Times New Roman" w:hAnsi="Times New Roman" w:cs="Times New Roman"/>
          <w:sz w:val="24"/>
          <w:szCs w:val="24"/>
        </w:rPr>
        <w:t>) рублей 00 копеек.</w:t>
      </w:r>
      <w:r w:rsidR="00751BA2">
        <w:rPr>
          <w:rFonts w:ascii="Times New Roman" w:hAnsi="Times New Roman" w:cs="Times New Roman"/>
          <w:sz w:val="24"/>
          <w:szCs w:val="24"/>
        </w:rPr>
        <w:t xml:space="preserve"> </w:t>
      </w:r>
      <w:r w:rsidR="00DA52BB">
        <w:rPr>
          <w:rFonts w:ascii="Times New Roman" w:hAnsi="Times New Roman" w:cs="Times New Roman"/>
          <w:sz w:val="24"/>
          <w:szCs w:val="24"/>
        </w:rPr>
        <w:t xml:space="preserve"> Место нахождения транспортного средства: Новосибирская область, Тогучинский район, с</w:t>
      </w:r>
      <w:proofErr w:type="gramStart"/>
      <w:r w:rsidR="00DA52BB">
        <w:rPr>
          <w:rFonts w:ascii="Times New Roman" w:hAnsi="Times New Roman" w:cs="Times New Roman"/>
          <w:sz w:val="24"/>
          <w:szCs w:val="24"/>
        </w:rPr>
        <w:t>.П</w:t>
      </w:r>
      <w:proofErr w:type="gramEnd"/>
      <w:r w:rsidR="00DA52BB">
        <w:rPr>
          <w:rFonts w:ascii="Times New Roman" w:hAnsi="Times New Roman" w:cs="Times New Roman"/>
          <w:sz w:val="24"/>
          <w:szCs w:val="24"/>
        </w:rPr>
        <w:t>ойменное, ул.Центральнаяя,32.</w:t>
      </w:r>
    </w:p>
    <w:p w:rsidR="009E74F1" w:rsidRDefault="009E74F1" w:rsidP="00B75CE5">
      <w:pPr>
        <w:spacing w:after="0"/>
        <w:rPr>
          <w:b/>
        </w:rPr>
      </w:pPr>
      <w:bookmarkStart w:id="5" w:name="_GoBack"/>
      <w:bookmarkEnd w:id="5"/>
    </w:p>
    <w:p w:rsidR="009E74F1" w:rsidRPr="00001796" w:rsidRDefault="009E74F1" w:rsidP="009E74F1">
      <w:pPr>
        <w:spacing w:after="0"/>
        <w:ind w:firstLine="709"/>
        <w:jc w:val="center"/>
        <w:rPr>
          <w:b/>
        </w:rPr>
      </w:pPr>
      <w:r>
        <w:rPr>
          <w:b/>
        </w:rPr>
        <w:t>3</w:t>
      </w:r>
      <w:r w:rsidRPr="00001796">
        <w:rPr>
          <w:b/>
        </w:rPr>
        <w:t>. Место, сроки подачи/приема Заявок и проведения аукциона</w:t>
      </w:r>
    </w:p>
    <w:p w:rsidR="009E74F1" w:rsidRPr="00001796" w:rsidRDefault="009E74F1" w:rsidP="009E74F1">
      <w:pPr>
        <w:spacing w:after="0"/>
        <w:ind w:firstLine="709"/>
      </w:pPr>
      <w:r w:rsidRPr="00001796">
        <w:rPr>
          <w:b/>
        </w:rPr>
        <w:t>Место приема/подачи Заявок:</w:t>
      </w:r>
      <w:r w:rsidRPr="00001796">
        <w:t xml:space="preserve"> электронная площадка www.rts-tender.ru. </w:t>
      </w:r>
    </w:p>
    <w:p w:rsidR="009E74F1" w:rsidRPr="00533ACD" w:rsidRDefault="009E74F1" w:rsidP="009E74F1">
      <w:pPr>
        <w:spacing w:after="0"/>
        <w:ind w:firstLine="709"/>
      </w:pPr>
      <w:r w:rsidRPr="00001796">
        <w:rPr>
          <w:b/>
        </w:rPr>
        <w:t>Дата и время начала приема/подачи Заявок:</w:t>
      </w:r>
      <w:r w:rsidR="00B75CE5">
        <w:t>23.03</w:t>
      </w:r>
      <w:r w:rsidR="0022510D">
        <w:t>.202</w:t>
      </w:r>
      <w:r w:rsidR="00B75CE5">
        <w:t>4</w:t>
      </w:r>
      <w:r w:rsidRPr="00533ACD">
        <w:t xml:space="preserve"> в 08 час. 00 мин. по московскому времени.  </w:t>
      </w:r>
    </w:p>
    <w:p w:rsidR="009E74F1" w:rsidRPr="00533ACD" w:rsidRDefault="009E74F1" w:rsidP="009E74F1">
      <w:pPr>
        <w:spacing w:after="0"/>
        <w:ind w:firstLine="709"/>
      </w:pPr>
      <w:r w:rsidRPr="00533ACD">
        <w:t xml:space="preserve">Подача Заявок осуществляется круглосуточно. </w:t>
      </w:r>
    </w:p>
    <w:p w:rsidR="009E74F1" w:rsidRPr="00533ACD" w:rsidRDefault="009E74F1" w:rsidP="009E74F1">
      <w:pPr>
        <w:spacing w:after="0"/>
        <w:ind w:firstLine="709"/>
      </w:pPr>
      <w:r w:rsidRPr="00533ACD">
        <w:rPr>
          <w:b/>
        </w:rPr>
        <w:lastRenderedPageBreak/>
        <w:t>Дата и время окончания приема/подачи Заявок:</w:t>
      </w:r>
      <w:r w:rsidR="004C551B">
        <w:rPr>
          <w:b/>
        </w:rPr>
        <w:t xml:space="preserve"> </w:t>
      </w:r>
      <w:r w:rsidR="00B75CE5">
        <w:t>17.04</w:t>
      </w:r>
      <w:r w:rsidR="0022510D">
        <w:t>.202</w:t>
      </w:r>
      <w:r w:rsidR="00B75CE5">
        <w:t>4</w:t>
      </w:r>
      <w:r w:rsidRPr="00533ACD">
        <w:t xml:space="preserve"> в 20 час. 00 мин. по московскому времени.  </w:t>
      </w:r>
    </w:p>
    <w:p w:rsidR="009E74F1" w:rsidRPr="00533ACD" w:rsidRDefault="009E74F1" w:rsidP="009E74F1">
      <w:pPr>
        <w:spacing w:after="0"/>
        <w:ind w:firstLine="709"/>
      </w:pPr>
      <w:r w:rsidRPr="00533ACD">
        <w:rPr>
          <w:b/>
        </w:rPr>
        <w:t>Дата определения Участников:</w:t>
      </w:r>
      <w:r w:rsidR="0054243F">
        <w:t>1</w:t>
      </w:r>
      <w:r w:rsidR="00E51FA8">
        <w:t>8</w:t>
      </w:r>
      <w:r w:rsidR="0054243F">
        <w:t>.</w:t>
      </w:r>
      <w:r w:rsidR="00B75CE5">
        <w:t>04</w:t>
      </w:r>
      <w:r w:rsidR="0022510D">
        <w:t>.202</w:t>
      </w:r>
      <w:r w:rsidR="00B75CE5">
        <w:t>4</w:t>
      </w:r>
      <w:r w:rsidRPr="00533ACD">
        <w:t xml:space="preserve"> с 10 час. 00 мин. по московскому времени.</w:t>
      </w:r>
    </w:p>
    <w:p w:rsidR="009E74F1" w:rsidRPr="00001796" w:rsidRDefault="009E74F1" w:rsidP="009E74F1">
      <w:pPr>
        <w:spacing w:after="0"/>
        <w:ind w:firstLine="709"/>
      </w:pPr>
      <w:r w:rsidRPr="00533ACD">
        <w:rPr>
          <w:b/>
        </w:rPr>
        <w:t>Дата и время проведения аукциона:</w:t>
      </w:r>
      <w:r w:rsidR="00B75CE5">
        <w:t>19.04</w:t>
      </w:r>
      <w:r w:rsidR="0022510D">
        <w:t>.202</w:t>
      </w:r>
      <w:r w:rsidR="00B75CE5">
        <w:t xml:space="preserve">4 </w:t>
      </w:r>
      <w:r w:rsidRPr="00533ACD">
        <w:t>в 08 час. 00 мин. по московскому времени.</w:t>
      </w:r>
    </w:p>
    <w:p w:rsidR="00C41CF2" w:rsidRDefault="00C41CF2" w:rsidP="009E74F1">
      <w:pPr>
        <w:spacing w:after="0"/>
        <w:jc w:val="center"/>
        <w:rPr>
          <w:b/>
        </w:rPr>
      </w:pPr>
    </w:p>
    <w:p w:rsidR="00C41CF2" w:rsidRDefault="00C41CF2" w:rsidP="009E74F1">
      <w:pPr>
        <w:spacing w:after="0"/>
        <w:jc w:val="center"/>
        <w:rPr>
          <w:b/>
        </w:rPr>
      </w:pPr>
    </w:p>
    <w:p w:rsidR="009E74F1" w:rsidRPr="00001796" w:rsidRDefault="009E74F1" w:rsidP="009E74F1">
      <w:pPr>
        <w:spacing w:after="0"/>
        <w:jc w:val="center"/>
        <w:rPr>
          <w:b/>
        </w:rPr>
      </w:pPr>
      <w:r>
        <w:rPr>
          <w:b/>
        </w:rPr>
        <w:t>4</w:t>
      </w:r>
      <w:r w:rsidRPr="00001796">
        <w:rPr>
          <w:b/>
        </w:rPr>
        <w:t xml:space="preserve">. Порядок приема/подачи/отзываЗаявок </w:t>
      </w:r>
    </w:p>
    <w:p w:rsidR="009E74F1" w:rsidRPr="00001796" w:rsidRDefault="009E74F1" w:rsidP="009E74F1">
      <w:pPr>
        <w:spacing w:after="0"/>
        <w:ind w:firstLine="709"/>
      </w:pPr>
      <w:r w:rsidRPr="00001796">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9E74F1" w:rsidRPr="00001796" w:rsidRDefault="009E74F1" w:rsidP="009E74F1">
      <w:pPr>
        <w:spacing w:after="0"/>
        <w:ind w:firstLine="709"/>
      </w:pPr>
      <w:r w:rsidRPr="00001796">
        <w:t xml:space="preserve">Претендент имеет право подать только одну Заявку по одному лоту. </w:t>
      </w:r>
    </w:p>
    <w:p w:rsidR="009E74F1" w:rsidRPr="00001796" w:rsidRDefault="009E74F1" w:rsidP="009E74F1">
      <w:pPr>
        <w:spacing w:after="0"/>
        <w:ind w:firstLine="709"/>
      </w:pPr>
      <w:r w:rsidRPr="00001796">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9E74F1" w:rsidRPr="00001796" w:rsidRDefault="009E74F1" w:rsidP="009E74F1">
      <w:pPr>
        <w:spacing w:after="0"/>
        <w:ind w:firstLine="709"/>
      </w:pPr>
      <w:r w:rsidRPr="00001796">
        <w:t xml:space="preserve">При приеме Заявок от Претендентов Оператор электронной площадки (далее – Оператор) обеспечивает: </w:t>
      </w:r>
    </w:p>
    <w:p w:rsidR="009E74F1" w:rsidRPr="00001796" w:rsidRDefault="009E74F1" w:rsidP="009E74F1">
      <w:pPr>
        <w:spacing w:after="0"/>
        <w:ind w:firstLine="709"/>
      </w:pPr>
      <w:r w:rsidRPr="00001796">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E74F1" w:rsidRPr="00001796" w:rsidRDefault="009E74F1" w:rsidP="009E74F1">
      <w:pPr>
        <w:spacing w:after="0"/>
        <w:ind w:firstLine="709"/>
      </w:pPr>
      <w:r w:rsidRPr="00001796">
        <w:t>- конфиденциальность данных о Претендентах и Участниках, за исключением случая направления электронных документов Продавцу.</w:t>
      </w:r>
    </w:p>
    <w:p w:rsidR="009E74F1" w:rsidRPr="00001796" w:rsidRDefault="009E74F1" w:rsidP="009E74F1">
      <w:pPr>
        <w:spacing w:after="0"/>
        <w:ind w:firstLine="709"/>
      </w:pPr>
      <w:r w:rsidRPr="00001796">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E74F1" w:rsidRPr="00001796" w:rsidRDefault="009E74F1" w:rsidP="009E74F1">
      <w:pPr>
        <w:spacing w:after="0"/>
        <w:ind w:firstLine="709"/>
      </w:pPr>
      <w:r w:rsidRPr="00001796">
        <w:t xml:space="preserve">Заявки с прилагаемыми к ним документами, поданные с нарушением установленного срока, на электронной площадке не регистрируются. </w:t>
      </w:r>
    </w:p>
    <w:p w:rsidR="009E74F1" w:rsidRPr="00001796" w:rsidRDefault="009E74F1" w:rsidP="009E74F1">
      <w:pPr>
        <w:spacing w:after="0"/>
        <w:ind w:firstLine="709"/>
      </w:pPr>
      <w:r w:rsidRPr="00001796">
        <w:t xml:space="preserve">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 </w:t>
      </w:r>
    </w:p>
    <w:p w:rsidR="009E74F1" w:rsidRPr="00001796" w:rsidRDefault="009E74F1" w:rsidP="009E74F1">
      <w:pPr>
        <w:spacing w:after="0"/>
        <w:ind w:firstLine="709"/>
      </w:pPr>
      <w:r w:rsidRPr="00001796">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E74F1" w:rsidRPr="00001796" w:rsidRDefault="009E74F1" w:rsidP="009E74F1">
      <w:pPr>
        <w:spacing w:after="0"/>
        <w:ind w:firstLine="709"/>
      </w:pPr>
      <w:r w:rsidRPr="00001796">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9E74F1" w:rsidRPr="00001796" w:rsidRDefault="009E74F1" w:rsidP="009E74F1">
      <w:pPr>
        <w:spacing w:after="0"/>
        <w:ind w:firstLine="709"/>
      </w:pPr>
      <w:r w:rsidRPr="00001796">
        <w:t xml:space="preserve">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rPr>
          <w:b/>
        </w:rPr>
        <w:t>юридические лица</w:t>
      </w:r>
      <w:r w:rsidRPr="00001796">
        <w:t xml:space="preserve">: </w:t>
      </w:r>
    </w:p>
    <w:p w:rsidR="009E74F1" w:rsidRPr="00001796" w:rsidRDefault="009E74F1" w:rsidP="009E74F1">
      <w:pPr>
        <w:spacing w:after="0"/>
        <w:ind w:firstLine="709"/>
      </w:pPr>
      <w:r w:rsidRPr="00001796">
        <w:t xml:space="preserve">- заверенные копии учредительных документов; </w:t>
      </w:r>
    </w:p>
    <w:p w:rsidR="009E74F1" w:rsidRPr="00001796" w:rsidRDefault="009E74F1" w:rsidP="009E74F1">
      <w:pPr>
        <w:spacing w:after="0"/>
        <w:ind w:firstLine="709"/>
      </w:pPr>
      <w:r w:rsidRPr="00001796">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74F1" w:rsidRPr="00001796" w:rsidRDefault="009E74F1" w:rsidP="009E74F1">
      <w:pPr>
        <w:spacing w:after="0"/>
        <w:ind w:firstLine="709"/>
      </w:pPr>
      <w:r w:rsidRPr="00001796">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w:t>
      </w:r>
      <w:r w:rsidRPr="00001796">
        <w:lastRenderedPageBreak/>
        <w:t xml:space="preserve">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74F1" w:rsidRPr="00001796" w:rsidRDefault="009E74F1" w:rsidP="009E74F1">
      <w:pPr>
        <w:spacing w:after="0"/>
        <w:ind w:firstLine="709"/>
      </w:pPr>
      <w:r w:rsidRPr="00001796">
        <w:rPr>
          <w:b/>
        </w:rPr>
        <w:t>физические лица,</w:t>
      </w:r>
      <w:r w:rsidRPr="00001796">
        <w:t xml:space="preserve"> в том числе индивидуальные предприниматели: </w:t>
      </w:r>
    </w:p>
    <w:p w:rsidR="009E74F1" w:rsidRPr="00001796" w:rsidRDefault="009E74F1" w:rsidP="009E74F1">
      <w:pPr>
        <w:spacing w:after="0"/>
        <w:ind w:firstLine="709"/>
      </w:pPr>
      <w:r w:rsidRPr="00001796">
        <w:t xml:space="preserve">-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w:t>
      </w:r>
    </w:p>
    <w:p w:rsidR="009E74F1" w:rsidRPr="00001796" w:rsidRDefault="009E74F1" w:rsidP="009E74F1">
      <w:pPr>
        <w:spacing w:after="0"/>
        <w:ind w:firstLine="709"/>
      </w:pPr>
      <w:r w:rsidRPr="00001796">
        <w:t xml:space="preserve">Документы, входящие в состав заявки, должны иметь четко читаемый текст. </w:t>
      </w:r>
    </w:p>
    <w:p w:rsidR="009E74F1" w:rsidRPr="00001796" w:rsidRDefault="009E74F1" w:rsidP="009E74F1">
      <w:pPr>
        <w:spacing w:after="0"/>
        <w:ind w:firstLine="709"/>
      </w:pPr>
      <w:r w:rsidRPr="00001796">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74F1" w:rsidRPr="003A7BF3" w:rsidRDefault="009E74F1" w:rsidP="009E74F1">
      <w:pPr>
        <w:spacing w:after="0"/>
        <w:ind w:firstLine="709"/>
      </w:pPr>
      <w:r w:rsidRPr="003A7BF3">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E74F1" w:rsidRPr="00001796" w:rsidRDefault="009E74F1" w:rsidP="009E74F1">
      <w:pPr>
        <w:spacing w:after="0"/>
        <w:ind w:firstLine="709"/>
        <w:jc w:val="center"/>
        <w:rPr>
          <w:b/>
        </w:rPr>
      </w:pPr>
      <w:r>
        <w:rPr>
          <w:b/>
        </w:rPr>
        <w:t>5</w:t>
      </w:r>
      <w:r w:rsidRPr="00001796">
        <w:rPr>
          <w:b/>
        </w:rPr>
        <w:t>. Порядок внесения и возврата задатка</w:t>
      </w:r>
    </w:p>
    <w:p w:rsidR="009E74F1" w:rsidRPr="00001796" w:rsidRDefault="009E74F1" w:rsidP="009E74F1">
      <w:pPr>
        <w:spacing w:after="0"/>
        <w:ind w:firstLine="709"/>
      </w:pPr>
      <w:r w:rsidRPr="00001796">
        <w:rPr>
          <w:b/>
          <w:i/>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b/>
          <w:i/>
        </w:rPr>
        <w:t>.</w:t>
      </w:r>
    </w:p>
    <w:p w:rsidR="009E74F1" w:rsidRPr="00001796" w:rsidRDefault="009E74F1" w:rsidP="009E74F1">
      <w:pPr>
        <w:spacing w:after="0"/>
        <w:ind w:firstLine="709"/>
      </w:pPr>
      <w:r w:rsidRPr="00001796">
        <w:t xml:space="preserve">Для участия в аукционе Претендент вносит задаток в размере, указанном в соответствующем лоте в разделе </w:t>
      </w:r>
      <w:r>
        <w:t>2.</w:t>
      </w:r>
      <w:r w:rsidR="00C22F0C" w:rsidRPr="00C22F0C">
        <w:rPr>
          <w:b/>
          <w:bCs/>
          <w:sz w:val="23"/>
          <w:szCs w:val="23"/>
        </w:rPr>
        <w:t xml:space="preserve"> </w:t>
      </w:r>
      <w:r w:rsidR="00C22F0C" w:rsidRPr="00C22F0C">
        <w:rPr>
          <w:bCs/>
          <w:sz w:val="23"/>
          <w:szCs w:val="23"/>
        </w:rPr>
        <w:t>Сведения о муниципальном имуществе</w:t>
      </w:r>
      <w:r w:rsidR="00C22F0C">
        <w:rPr>
          <w:b/>
          <w:bCs/>
          <w:sz w:val="23"/>
          <w:szCs w:val="23"/>
        </w:rPr>
        <w:t xml:space="preserve"> </w:t>
      </w:r>
      <w:r w:rsidR="00C22F0C" w:rsidRPr="001B1388">
        <w:rPr>
          <w:b/>
          <w:bCs/>
          <w:sz w:val="23"/>
          <w:szCs w:val="23"/>
        </w:rPr>
        <w:t xml:space="preserve"> </w:t>
      </w:r>
      <w:r w:rsidRPr="005314E3">
        <w:rPr>
          <w:bCs/>
          <w:color w:val="000000"/>
        </w:rPr>
        <w:t>(предмет аукциона)</w:t>
      </w:r>
      <w:r w:rsidRPr="005314E3">
        <w:t>,</w:t>
      </w:r>
      <w:r w:rsidRPr="00001796">
        <w:t xml:space="preserve">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9E74F1" w:rsidRDefault="009E74F1" w:rsidP="009E74F1">
      <w:pPr>
        <w:spacing w:after="0"/>
        <w:ind w:firstLine="709"/>
      </w:pPr>
      <w:r w:rsidRPr="00001796">
        <w:t xml:space="preserve">Претендент обеспечивает поступление задатка в порядке и в срок, указанные в Информационном сообщении. </w:t>
      </w:r>
    </w:p>
    <w:p w:rsidR="009E74F1" w:rsidRPr="005314E3" w:rsidRDefault="009E74F1" w:rsidP="009E74F1">
      <w:pPr>
        <w:spacing w:after="0"/>
        <w:ind w:firstLine="709"/>
      </w:pPr>
      <w:r w:rsidRPr="005314E3">
        <w:t xml:space="preserve">Задаток, прописанный в извещении, в размере </w:t>
      </w:r>
      <w:r w:rsidR="00C22F0C">
        <w:t>десяти</w:t>
      </w:r>
      <w:r w:rsidRPr="005314E3">
        <w:t xml:space="preserve"> процентов от начальной стоимости имущества, необходимо перечислить на расчетный счет ООО «РТС-тендер», указанный на официальном сайте: </w:t>
      </w:r>
      <w:hyperlink r:id="rId10" w:history="1">
        <w:r w:rsidRPr="005314E3">
          <w:t>https://www.rts-tender.ru/</w:t>
        </w:r>
      </w:hyperlink>
      <w:r w:rsidRPr="005314E3">
        <w:t>.</w:t>
      </w:r>
    </w:p>
    <w:p w:rsidR="009E74F1" w:rsidRDefault="009E74F1" w:rsidP="009E74F1">
      <w:pPr>
        <w:shd w:val="clear" w:color="auto" w:fill="FFFFFF"/>
        <w:spacing w:after="0"/>
        <w:textAlignment w:val="baseline"/>
        <w:outlineLvl w:val="0"/>
      </w:pPr>
      <w:r w:rsidRPr="005314E3">
        <w:t>Реквизиты для перечисления денежных средств за участие в электронных процедурах по имущественным торгам на электронной площадке РТС-тендер: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4155"/>
        <w:gridCol w:w="5895"/>
      </w:tblGrid>
      <w:tr w:rsidR="009E74F1" w:rsidRPr="009F25A6" w:rsidTr="008A669C">
        <w:trPr>
          <w:trHeight w:val="396"/>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ООО «РТС-тендер»</w:t>
            </w:r>
          </w:p>
        </w:tc>
      </w:tr>
      <w:tr w:rsidR="009E74F1" w:rsidRPr="009F25A6" w:rsidTr="008A669C">
        <w:trPr>
          <w:trHeight w:val="4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Филиал «Корпоративный» ПАО «</w:t>
            </w:r>
            <w:proofErr w:type="spellStart"/>
            <w:r w:rsidRPr="00B75CE5">
              <w:rPr>
                <w:color w:val="202020"/>
              </w:rPr>
              <w:t>Совкомбанк</w:t>
            </w:r>
            <w:proofErr w:type="spellEnd"/>
            <w:r w:rsidRPr="00B75CE5">
              <w:rPr>
                <w:color w:val="202020"/>
              </w:rPr>
              <w:t>»</w:t>
            </w:r>
          </w:p>
        </w:tc>
      </w:tr>
      <w:tr w:rsidR="009E74F1" w:rsidRPr="009F25A6" w:rsidTr="008A669C">
        <w:trPr>
          <w:trHeight w:val="40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40702810512030016362</w:t>
            </w:r>
          </w:p>
        </w:tc>
      </w:tr>
      <w:tr w:rsidR="009E74F1" w:rsidRPr="009F25A6" w:rsidTr="008A669C">
        <w:trPr>
          <w:trHeight w:val="47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30101810445250000360</w:t>
            </w:r>
          </w:p>
        </w:tc>
      </w:tr>
      <w:tr w:rsidR="009E74F1" w:rsidRPr="009F25A6" w:rsidTr="008A669C">
        <w:trPr>
          <w:trHeight w:val="353"/>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044525360</w:t>
            </w:r>
          </w:p>
        </w:tc>
      </w:tr>
      <w:tr w:rsidR="009E74F1" w:rsidRPr="009F25A6" w:rsidTr="008A669C">
        <w:trPr>
          <w:trHeight w:val="385"/>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7710357167</w:t>
            </w:r>
          </w:p>
        </w:tc>
      </w:tr>
      <w:tr w:rsidR="009E74F1" w:rsidRPr="009F25A6" w:rsidTr="008A669C">
        <w:trPr>
          <w:trHeight w:val="334"/>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9E74F1" w:rsidRPr="00B75CE5" w:rsidRDefault="00B75CE5" w:rsidP="008A669C">
            <w:pPr>
              <w:spacing w:after="0"/>
            </w:pPr>
            <w:r w:rsidRPr="00B75CE5">
              <w:rPr>
                <w:color w:val="202020"/>
              </w:rPr>
              <w:t>773001001</w:t>
            </w:r>
          </w:p>
        </w:tc>
      </w:tr>
      <w:tr w:rsidR="009E74F1" w:rsidRPr="009F25A6" w:rsidTr="008A669C">
        <w:trPr>
          <w:trHeight w:val="779"/>
          <w:tblCellSpacing w:w="15" w:type="dxa"/>
        </w:trPr>
        <w:tc>
          <w:tcPr>
            <w:tcW w:w="4110" w:type="dxa"/>
            <w:shd w:val="clear" w:color="auto" w:fill="FBFBFB"/>
            <w:tcMar>
              <w:top w:w="15" w:type="dxa"/>
              <w:left w:w="600" w:type="dxa"/>
              <w:bottom w:w="15" w:type="dxa"/>
              <w:right w:w="15" w:type="dxa"/>
            </w:tcMar>
            <w:vAlign w:val="center"/>
            <w:hideMark/>
          </w:tcPr>
          <w:p w:rsidR="009E74F1" w:rsidRPr="009F25A6" w:rsidRDefault="009E74F1" w:rsidP="008A669C">
            <w:pPr>
              <w:spacing w:after="0"/>
              <w:rPr>
                <w:sz w:val="18"/>
                <w:szCs w:val="18"/>
              </w:rPr>
            </w:pPr>
            <w:r w:rsidRPr="009F25A6">
              <w:rPr>
                <w:rStyle w:val="rts-text"/>
                <w:rFonts w:eastAsiaTheme="majorEastAsia"/>
                <w:bdr w:val="none" w:sz="0" w:space="0" w:color="auto" w:frame="1"/>
              </w:rPr>
              <w:lastRenderedPageBreak/>
              <w:t>Назначение платежа</w:t>
            </w:r>
          </w:p>
        </w:tc>
        <w:tc>
          <w:tcPr>
            <w:tcW w:w="0" w:type="auto"/>
            <w:shd w:val="clear" w:color="auto" w:fill="FBFBFB"/>
            <w:tcMar>
              <w:top w:w="15" w:type="dxa"/>
              <w:left w:w="600" w:type="dxa"/>
              <w:bottom w:w="15" w:type="dxa"/>
              <w:right w:w="15" w:type="dxa"/>
            </w:tcMar>
            <w:vAlign w:val="center"/>
            <w:hideMark/>
          </w:tcPr>
          <w:p w:rsidR="009E74F1" w:rsidRPr="00FD4B4F" w:rsidRDefault="009E74F1" w:rsidP="008A669C">
            <w:pPr>
              <w:spacing w:after="0"/>
              <w:rPr>
                <w:sz w:val="20"/>
                <w:szCs w:val="20"/>
              </w:rPr>
            </w:pPr>
            <w:r w:rsidRPr="00FD4B4F">
              <w:rPr>
                <w:rStyle w:val="rts-text"/>
                <w:rFonts w:eastAsiaTheme="majorEastAsia"/>
                <w:sz w:val="20"/>
                <w:szCs w:val="20"/>
                <w:bdr w:val="none" w:sz="0" w:space="0" w:color="auto" w:frame="1"/>
              </w:rPr>
              <w:t>Внесение гарантийного обеспечения по Соглашению о внесении гарантийного</w:t>
            </w:r>
            <w:r w:rsidRPr="00FD4B4F">
              <w:rPr>
                <w:sz w:val="20"/>
                <w:szCs w:val="20"/>
                <w:bdr w:val="none" w:sz="0" w:space="0" w:color="auto" w:frame="1"/>
              </w:rPr>
              <w:br/>
            </w:r>
            <w:r w:rsidRPr="00FD4B4F">
              <w:rPr>
                <w:rStyle w:val="rts-text"/>
                <w:rFonts w:eastAsiaTheme="majorEastAsia"/>
                <w:sz w:val="20"/>
                <w:szCs w:val="20"/>
                <w:bdr w:val="none" w:sz="0" w:space="0" w:color="auto" w:frame="1"/>
              </w:rPr>
              <w:t>обеспечения, № аналитического счета _________, без НДС</w:t>
            </w:r>
          </w:p>
        </w:tc>
      </w:tr>
    </w:tbl>
    <w:p w:rsidR="009E74F1" w:rsidRPr="009F25A6" w:rsidRDefault="009E74F1" w:rsidP="009E74F1">
      <w:pPr>
        <w:pStyle w:val="4"/>
        <w:shd w:val="clear" w:color="auto" w:fill="FBFBFB"/>
        <w:spacing w:before="0"/>
        <w:textAlignment w:val="baseline"/>
        <w:rPr>
          <w:rFonts w:ascii="Times New Roman" w:hAnsi="Times New Roman" w:cs="Times New Roman"/>
          <w:color w:val="auto"/>
        </w:rPr>
      </w:pPr>
      <w:r w:rsidRPr="009F25A6">
        <w:rPr>
          <w:rFonts w:ascii="Times New Roman" w:hAnsi="Times New Roman" w:cs="Times New Roman"/>
          <w:color w:val="auto"/>
        </w:rPr>
        <w:t>Обратите внимание на следующее:</w:t>
      </w:r>
    </w:p>
    <w:p w:rsidR="009E74F1" w:rsidRPr="009F25A6" w:rsidRDefault="009E74F1" w:rsidP="009E74F1">
      <w:pPr>
        <w:numPr>
          <w:ilvl w:val="0"/>
          <w:numId w:val="1"/>
        </w:numPr>
        <w:shd w:val="clear" w:color="auto" w:fill="FBFBFB"/>
        <w:spacing w:after="0"/>
        <w:ind w:left="0"/>
        <w:jc w:val="left"/>
        <w:textAlignment w:val="baseline"/>
      </w:pPr>
      <w:r w:rsidRPr="009F25A6">
        <w:t>Не нужно разбивать платежи по разным торгам разными п/п. Данная операция просто является пополнением счета.</w:t>
      </w:r>
    </w:p>
    <w:p w:rsidR="009E74F1" w:rsidRPr="009F25A6" w:rsidRDefault="009E74F1" w:rsidP="009E74F1">
      <w:pPr>
        <w:numPr>
          <w:ilvl w:val="0"/>
          <w:numId w:val="1"/>
        </w:numPr>
        <w:shd w:val="clear" w:color="auto" w:fill="FBFBFB"/>
        <w:spacing w:after="0"/>
        <w:ind w:left="0"/>
        <w:jc w:val="left"/>
        <w:textAlignment w:val="baseline"/>
      </w:pPr>
      <w:r w:rsidRPr="009F25A6">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9E74F1" w:rsidRPr="005314E3" w:rsidRDefault="009E74F1" w:rsidP="009E74F1">
      <w:pPr>
        <w:spacing w:after="0"/>
      </w:pPr>
      <w:r w:rsidRPr="005314E3">
        <w:t xml:space="preserve">С момента перечисления претендентом задатка, договор о задатке считается заключенным в установленном порядке. </w:t>
      </w:r>
    </w:p>
    <w:p w:rsidR="009E74F1" w:rsidRPr="005314E3" w:rsidRDefault="009E74F1" w:rsidP="009E74F1">
      <w:pPr>
        <w:spacing w:after="0"/>
      </w:pPr>
      <w:r w:rsidRPr="005314E3">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9E74F1" w:rsidRPr="00001796" w:rsidRDefault="009E74F1" w:rsidP="009E74F1">
      <w:pPr>
        <w:spacing w:after="0"/>
        <w:ind w:firstLine="709"/>
      </w:pPr>
      <w:r w:rsidRPr="00001796">
        <w:t xml:space="preserve">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E74F1" w:rsidRPr="00001796" w:rsidRDefault="009E74F1" w:rsidP="009E74F1">
      <w:pPr>
        <w:spacing w:after="0"/>
        <w:ind w:firstLine="709"/>
      </w:pPr>
      <w:r w:rsidRPr="00001796">
        <w:t>В случаях отзыва Претендентом Заявки в установленном порядке до даты окончания приема/</w:t>
      </w:r>
      <w:proofErr w:type="gramStart"/>
      <w:r w:rsidRPr="00001796">
        <w:t>подачи Заявок, поступившие от Претендента денежные средства подлежат</w:t>
      </w:r>
      <w:proofErr w:type="gramEnd"/>
      <w:r w:rsidRPr="00001796">
        <w:t xml:space="preserve"> возврату в срок не позднее, чем 5 (пять) дней со дня поступления уведомления об отзыве Заявки. </w:t>
      </w:r>
    </w:p>
    <w:p w:rsidR="009E74F1" w:rsidRPr="00001796" w:rsidRDefault="009E74F1" w:rsidP="009E74F1">
      <w:pPr>
        <w:spacing w:after="0"/>
        <w:ind w:firstLine="709"/>
      </w:pPr>
      <w:r w:rsidRPr="00001796">
        <w:t xml:space="preserve">Участникам, за исключением Победителя аукциона, задатки возвращаются в течение 5 (пяти) </w:t>
      </w:r>
      <w:r>
        <w:t xml:space="preserve">календарных </w:t>
      </w:r>
      <w:r w:rsidRPr="00001796">
        <w:t xml:space="preserve">дней с даты подведения итогов аукциона. </w:t>
      </w:r>
    </w:p>
    <w:p w:rsidR="009E74F1" w:rsidRPr="00001796" w:rsidRDefault="009E74F1" w:rsidP="009E74F1">
      <w:pPr>
        <w:spacing w:after="0"/>
        <w:ind w:firstLine="709"/>
      </w:pPr>
      <w:r w:rsidRPr="00001796">
        <w:t>Претендентам, не допущенным к участию в аукционе, денежные средства (задатки) возвращаются в течение 5 (пяти)</w:t>
      </w:r>
      <w:r>
        <w:t xml:space="preserve"> календарных дней</w:t>
      </w:r>
      <w:r w:rsidRPr="00001796">
        <w:t xml:space="preserve"> со дня подписания протокола о признании Претендентов Участниками. </w:t>
      </w:r>
    </w:p>
    <w:p w:rsidR="009E74F1" w:rsidRPr="00001796" w:rsidRDefault="009E74F1" w:rsidP="009E74F1">
      <w:pPr>
        <w:spacing w:after="0"/>
        <w:ind w:firstLine="709"/>
      </w:pPr>
      <w:r w:rsidRPr="00001796">
        <w:t xml:space="preserve">Задаток, внесенный лицом, признанным Победителем аукциона (далее Победитель) засчитывается в счет оплаты приобретаемого имущества. При этом заключение договора купли-продажи для Победителя является обязательным. </w:t>
      </w:r>
    </w:p>
    <w:p w:rsidR="009E74F1" w:rsidRPr="00001796" w:rsidRDefault="009E74F1" w:rsidP="009E74F1">
      <w:pPr>
        <w:spacing w:after="0"/>
        <w:ind w:firstLine="709"/>
      </w:pPr>
      <w:r w:rsidRPr="00001796">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E74F1" w:rsidRPr="00001796" w:rsidRDefault="009E74F1" w:rsidP="009E74F1">
      <w:pPr>
        <w:spacing w:after="0"/>
        <w:ind w:firstLine="709"/>
      </w:pPr>
      <w:r w:rsidRPr="00001796">
        <w:t xml:space="preserve">В случае отказа Продавца от проведения аукциона, поступившие задатки возвращаются Заявителям в течение 5 (пяти) дней с даты принятия решения об отказе в проведении аукциона. </w:t>
      </w:r>
    </w:p>
    <w:p w:rsidR="009E74F1" w:rsidRPr="00001796" w:rsidRDefault="009E74F1" w:rsidP="009E74F1">
      <w:pPr>
        <w:spacing w:after="0"/>
        <w:ind w:firstLine="709"/>
      </w:pPr>
      <w:r w:rsidRPr="00001796">
        <w:t>В случае изменения реквизитов Претендента/Участника для возврата задатка, указанных в Заявке, Претендент/Участник должен направить в адрес оператора площадки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9E74F1" w:rsidRPr="00001796" w:rsidRDefault="009E74F1" w:rsidP="009E74F1">
      <w:pPr>
        <w:spacing w:after="0"/>
        <w:ind w:firstLine="709"/>
        <w:jc w:val="center"/>
        <w:rPr>
          <w:b/>
        </w:rPr>
      </w:pPr>
      <w:r>
        <w:rPr>
          <w:b/>
        </w:rPr>
        <w:t>6</w:t>
      </w:r>
      <w:r w:rsidRPr="00001796">
        <w:rPr>
          <w:b/>
        </w:rPr>
        <w:t>. Условия допуска к участию в аукционе</w:t>
      </w:r>
    </w:p>
    <w:p w:rsidR="009E74F1" w:rsidRPr="00001796" w:rsidRDefault="009E74F1" w:rsidP="009E74F1">
      <w:pPr>
        <w:spacing w:after="0"/>
        <w:ind w:firstLine="709"/>
      </w:pPr>
      <w:r w:rsidRPr="00001796">
        <w:t xml:space="preserve">Претендент не допускается к участию в аукционе по следующим основаниям: </w:t>
      </w:r>
    </w:p>
    <w:p w:rsidR="009E74F1" w:rsidRPr="00001796" w:rsidRDefault="009E74F1" w:rsidP="009E74F1">
      <w:pPr>
        <w:spacing w:after="0"/>
        <w:ind w:firstLine="709"/>
      </w:pPr>
      <w:r w:rsidRPr="00001796">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9E74F1" w:rsidRPr="00001796" w:rsidRDefault="009E74F1" w:rsidP="009E74F1">
      <w:pPr>
        <w:spacing w:after="0"/>
        <w:ind w:firstLine="709"/>
      </w:pPr>
      <w:r w:rsidRPr="00001796">
        <w:t xml:space="preserve">- представлены не все документы в соответствии с перечнем, указанным в разделе </w:t>
      </w:r>
      <w:r>
        <w:t>4</w:t>
      </w:r>
      <w:r w:rsidRPr="00001796">
        <w:t xml:space="preserve"> Информационного сообщения или оформление указанных документов не соответствует законодательству Российской Федерации; </w:t>
      </w:r>
    </w:p>
    <w:p w:rsidR="009E74F1" w:rsidRPr="00001796" w:rsidRDefault="009E74F1" w:rsidP="009E74F1">
      <w:pPr>
        <w:spacing w:after="0"/>
        <w:ind w:firstLine="709"/>
      </w:pPr>
      <w:r w:rsidRPr="00001796">
        <w:lastRenderedPageBreak/>
        <w:t xml:space="preserve">- Заявка подана лицом, не уполномоченным Претендентом на осуществление таких действий; </w:t>
      </w:r>
    </w:p>
    <w:p w:rsidR="009E74F1" w:rsidRPr="00001796" w:rsidRDefault="009E74F1" w:rsidP="009E74F1">
      <w:pPr>
        <w:spacing w:after="0"/>
        <w:ind w:firstLine="709"/>
      </w:pPr>
      <w:r w:rsidRPr="00001796">
        <w:t xml:space="preserve">- не подтверждено поступление в установленный срок задатка на счет, указанный в разделе </w:t>
      </w:r>
      <w:r>
        <w:t>5</w:t>
      </w:r>
      <w:r w:rsidRPr="00001796">
        <w:t xml:space="preserve"> Информационного сообщения. </w:t>
      </w:r>
    </w:p>
    <w:p w:rsidR="009E74F1" w:rsidRPr="00001796" w:rsidRDefault="009E74F1" w:rsidP="009E74F1">
      <w:pPr>
        <w:spacing w:after="0"/>
        <w:ind w:firstLine="709"/>
      </w:pPr>
      <w:r w:rsidRPr="00001796">
        <w:t>К участию в аукционе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Информационном сообщении. 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9E74F1" w:rsidRPr="00001796" w:rsidRDefault="009E74F1" w:rsidP="009E74F1">
      <w:pPr>
        <w:spacing w:after="0"/>
        <w:ind w:firstLine="720"/>
      </w:pPr>
      <w:r w:rsidRPr="00001796">
        <w:t>Также в отношении Претендентов на день рассмотрения заявки на участие в аукционе должно:</w:t>
      </w:r>
    </w:p>
    <w:p w:rsidR="009E74F1" w:rsidRPr="00001796" w:rsidRDefault="009E74F1" w:rsidP="009E74F1">
      <w:pPr>
        <w:spacing w:after="0"/>
        <w:ind w:firstLine="720"/>
      </w:pPr>
      <w:r w:rsidRPr="00001796">
        <w:t xml:space="preserve">- отсутствовать решение о ликвидации Претендента </w:t>
      </w:r>
      <w:r>
        <w:t>–</w:t>
      </w:r>
      <w:r w:rsidRPr="00001796">
        <w:t xml:space="preserve"> юридического лица;</w:t>
      </w:r>
    </w:p>
    <w:p w:rsidR="009E74F1" w:rsidRPr="00001796" w:rsidRDefault="009E74F1" w:rsidP="009E74F1">
      <w:pPr>
        <w:spacing w:after="0"/>
        <w:ind w:firstLine="720"/>
      </w:pPr>
      <w:r w:rsidRPr="00001796">
        <w:t>-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E74F1" w:rsidRPr="00001796" w:rsidRDefault="009E74F1" w:rsidP="009E74F1">
      <w:pPr>
        <w:spacing w:after="0"/>
        <w:ind w:firstLine="720"/>
      </w:pPr>
      <w:r w:rsidRPr="00001796">
        <w:t>- отсутствовать решение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E74F1" w:rsidRPr="00001796" w:rsidRDefault="009E74F1" w:rsidP="009E74F1">
      <w:pPr>
        <w:spacing w:after="0"/>
        <w:ind w:firstLine="709"/>
        <w:jc w:val="center"/>
        <w:rPr>
          <w:b/>
        </w:rPr>
      </w:pPr>
      <w:r>
        <w:rPr>
          <w:b/>
        </w:rPr>
        <w:t>7</w:t>
      </w:r>
      <w:r w:rsidRPr="00001796">
        <w:rPr>
          <w:b/>
        </w:rPr>
        <w:t>. Аукционная комиссия</w:t>
      </w:r>
    </w:p>
    <w:p w:rsidR="009E74F1" w:rsidRPr="00001796" w:rsidRDefault="009E74F1" w:rsidP="009E74F1">
      <w:pPr>
        <w:spacing w:after="0"/>
        <w:ind w:firstLine="709"/>
      </w:pPr>
      <w:r w:rsidRPr="00001796">
        <w:t xml:space="preserve">Аукционная комиссия сформирована Продавцом. </w:t>
      </w:r>
    </w:p>
    <w:p w:rsidR="009E74F1" w:rsidRPr="00001796" w:rsidRDefault="009E74F1" w:rsidP="009E74F1">
      <w:pPr>
        <w:spacing w:after="0"/>
        <w:ind w:firstLine="709"/>
      </w:pPr>
      <w:r w:rsidRPr="00001796">
        <w:t xml:space="preserve">Аукционная комиссия рассматривает Заявки на предмет соответствия требованиям, установленным Информационным сообщением, и соответствия Претендента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Претендентов для оплаты задатков. </w:t>
      </w:r>
    </w:p>
    <w:p w:rsidR="009E74F1" w:rsidRPr="00001796" w:rsidRDefault="009E74F1" w:rsidP="009E74F1">
      <w:pPr>
        <w:spacing w:after="0"/>
        <w:ind w:firstLine="709"/>
        <w:jc w:val="center"/>
        <w:rPr>
          <w:b/>
        </w:rPr>
      </w:pPr>
      <w:r>
        <w:rPr>
          <w:b/>
        </w:rPr>
        <w:t>8</w:t>
      </w:r>
      <w:r w:rsidRPr="00001796">
        <w:rPr>
          <w:b/>
        </w:rPr>
        <w:t>. Порядок определения Участников аукциона</w:t>
      </w:r>
    </w:p>
    <w:p w:rsidR="009E74F1" w:rsidRPr="00001796" w:rsidRDefault="009E74F1" w:rsidP="009E74F1">
      <w:pPr>
        <w:spacing w:after="0"/>
        <w:ind w:firstLine="709"/>
      </w:pPr>
      <w:r w:rsidRPr="00001796">
        <w:t xml:space="preserve">В день определения Участников, указанный в Информационном сообщении, оператор через «личный кабинет» Продавца обеспечивает доступ </w:t>
      </w:r>
      <w:r>
        <w:t>Продавца</w:t>
      </w:r>
      <w:r w:rsidRPr="00001796">
        <w:t xml:space="preserve"> к поданным Претендентами Заявкам и документам, а также к журналу приема Заявок. </w:t>
      </w:r>
    </w:p>
    <w:p w:rsidR="009E74F1" w:rsidRPr="00001796" w:rsidRDefault="009E74F1" w:rsidP="009E74F1">
      <w:pPr>
        <w:spacing w:after="0"/>
        <w:ind w:firstLine="709"/>
      </w:pPr>
      <w:r w:rsidRPr="0000179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9E74F1" w:rsidRPr="00001796" w:rsidRDefault="009E74F1" w:rsidP="009E74F1">
      <w:pPr>
        <w:spacing w:after="0"/>
        <w:ind w:firstLine="709"/>
      </w:pPr>
      <w:r w:rsidRPr="00001796">
        <w:t xml:space="preserve">Информация об отказе в допуске к участию в аукционе размещается в открытой части электронной площадки в срок не позднее рабочего дня, следующего за днем подписания указанного протокола. </w:t>
      </w:r>
    </w:p>
    <w:p w:rsidR="009E74F1" w:rsidRPr="00001796" w:rsidRDefault="009E74F1" w:rsidP="009E74F1">
      <w:pPr>
        <w:spacing w:after="0"/>
        <w:ind w:firstLine="709"/>
      </w:pPr>
      <w:r w:rsidRPr="00001796">
        <w:t xml:space="preserve">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 </w:t>
      </w:r>
    </w:p>
    <w:p w:rsidR="009E74F1" w:rsidRPr="00001796" w:rsidRDefault="009E74F1" w:rsidP="009E74F1">
      <w:pPr>
        <w:spacing w:after="0"/>
        <w:ind w:firstLine="709"/>
      </w:pPr>
      <w:r w:rsidRPr="00001796">
        <w:t xml:space="preserve">Претендент приобретает статус Участника с момента оформления (подписания) Протокола о признании претендентов участниками аукциона. </w:t>
      </w:r>
    </w:p>
    <w:p w:rsidR="009E74F1" w:rsidRPr="00001796" w:rsidRDefault="009E74F1" w:rsidP="009E74F1">
      <w:pPr>
        <w:spacing w:after="0"/>
        <w:ind w:firstLine="709"/>
        <w:jc w:val="center"/>
        <w:rPr>
          <w:b/>
        </w:rPr>
      </w:pPr>
      <w:r>
        <w:rPr>
          <w:b/>
        </w:rPr>
        <w:t>9</w:t>
      </w:r>
      <w:r w:rsidRPr="00001796">
        <w:rPr>
          <w:b/>
        </w:rPr>
        <w:t>. Порядок проведения аукциона и определения Победителя аукциона. Последствия признания аукциона несостоявшимся.</w:t>
      </w:r>
    </w:p>
    <w:p w:rsidR="009E74F1" w:rsidRPr="00001796" w:rsidRDefault="009E74F1" w:rsidP="009E74F1">
      <w:pPr>
        <w:spacing w:after="0"/>
        <w:ind w:firstLine="709"/>
      </w:pPr>
      <w:r w:rsidRPr="00001796">
        <w:lastRenderedPageBreak/>
        <w:t xml:space="preserve">Процедура аукциона проводится в день, указанный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9E74F1" w:rsidRPr="00001796" w:rsidRDefault="009E74F1" w:rsidP="009E74F1">
      <w:pPr>
        <w:spacing w:after="0"/>
        <w:ind w:firstLine="709"/>
      </w:pPr>
      <w:r w:rsidRPr="00001796">
        <w:t>«Шаг аукциона» устанавливается Продавцом в фиксированно</w:t>
      </w:r>
      <w:r w:rsidR="00105482">
        <w:t>й сумме, составляющей не более 5</w:t>
      </w:r>
      <w:r w:rsidRPr="00001796">
        <w:t xml:space="preserve"> процентов начальной цены продажи, и не изменяется в течение всего аукциона. </w:t>
      </w:r>
    </w:p>
    <w:p w:rsidR="009E74F1" w:rsidRPr="00001796" w:rsidRDefault="009E74F1" w:rsidP="009E74F1">
      <w:pPr>
        <w:spacing w:after="0"/>
        <w:ind w:firstLine="709"/>
      </w:pPr>
      <w:r w:rsidRPr="00001796">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9E74F1" w:rsidRPr="00001796" w:rsidRDefault="009E74F1" w:rsidP="009E74F1">
      <w:pPr>
        <w:spacing w:after="0"/>
        <w:ind w:firstLine="709"/>
      </w:pPr>
      <w:r w:rsidRPr="00001796">
        <w:t xml:space="preserve">Со времени начала проведения процедуры аукциона оператором размещается: </w:t>
      </w:r>
    </w:p>
    <w:p w:rsidR="009E74F1" w:rsidRPr="00001796" w:rsidRDefault="009E74F1" w:rsidP="009E74F1">
      <w:pPr>
        <w:spacing w:after="0"/>
        <w:ind w:firstLine="709"/>
      </w:pPr>
      <w:r w:rsidRPr="00001796">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9E74F1" w:rsidRPr="00001796" w:rsidRDefault="009E74F1" w:rsidP="009E74F1">
      <w:pPr>
        <w:spacing w:after="0"/>
        <w:ind w:firstLine="709"/>
      </w:pPr>
      <w:r w:rsidRPr="00001796">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rsidR="009E74F1" w:rsidRPr="00001796" w:rsidRDefault="009E74F1" w:rsidP="009E74F1">
      <w:pPr>
        <w:spacing w:after="0"/>
        <w:ind w:firstLine="709"/>
      </w:pPr>
      <w:r w:rsidRPr="00001796">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9E74F1" w:rsidRPr="00001796" w:rsidRDefault="009E74F1" w:rsidP="009E74F1">
      <w:pPr>
        <w:spacing w:after="0"/>
        <w:ind w:firstLine="709"/>
      </w:pPr>
      <w:r w:rsidRPr="00001796">
        <w:t xml:space="preserve">а) поступило предложение о начальной цене имущества, то время для представления следующих предложений об увеличенной на «шаг аукциона» </w:t>
      </w:r>
      <w:r w:rsidR="00FE4A66">
        <w:t>цене имущества продлевается на 3</w:t>
      </w:r>
      <w:r w:rsidRPr="00001796">
        <w:t>0 минут со времени представления каждого следующе</w:t>
      </w:r>
      <w:r w:rsidR="00FE4A66">
        <w:t>го предложения. Если в течение 3</w:t>
      </w:r>
      <w:r w:rsidRPr="00001796">
        <w:t xml:space="preserve">0 минут после представления последнего  предложения о цене имущества следующее предложение не поступило, аукцион с помощью программно- аппаратных средств электронной площадки завершается; </w:t>
      </w:r>
    </w:p>
    <w:p w:rsidR="009E74F1" w:rsidRPr="00001796" w:rsidRDefault="009E74F1" w:rsidP="009E74F1">
      <w:pPr>
        <w:spacing w:after="0"/>
        <w:ind w:firstLine="709"/>
      </w:pPr>
      <w:r w:rsidRPr="00001796">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rsidR="009E74F1" w:rsidRPr="00001796" w:rsidRDefault="009E74F1" w:rsidP="009E74F1">
      <w:pPr>
        <w:spacing w:after="0"/>
        <w:ind w:firstLine="709"/>
      </w:pPr>
      <w:r w:rsidRPr="00001796">
        <w:t xml:space="preserve">При этом программными средствами электронной площадки обеспечивается: </w:t>
      </w:r>
    </w:p>
    <w:p w:rsidR="009E74F1" w:rsidRPr="00001796" w:rsidRDefault="009E74F1" w:rsidP="009E74F1">
      <w:pPr>
        <w:spacing w:after="0"/>
        <w:ind w:firstLine="709"/>
      </w:pPr>
      <w:r w:rsidRPr="00001796">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9E74F1" w:rsidRPr="00001796" w:rsidRDefault="009E74F1" w:rsidP="009E74F1">
      <w:pPr>
        <w:spacing w:after="0"/>
        <w:ind w:firstLine="709"/>
      </w:pPr>
      <w:r w:rsidRPr="00001796">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9E74F1" w:rsidRPr="00001796" w:rsidRDefault="009E74F1" w:rsidP="009E74F1">
      <w:pPr>
        <w:spacing w:after="0"/>
        <w:ind w:firstLine="709"/>
      </w:pPr>
      <w:r w:rsidRPr="00001796">
        <w:t xml:space="preserve">Победителем признается участник, предложивший наиболее высокую цену имущества. </w:t>
      </w:r>
    </w:p>
    <w:p w:rsidR="009E74F1" w:rsidRDefault="009E74F1" w:rsidP="009E74F1">
      <w:pPr>
        <w:spacing w:after="0"/>
        <w:ind w:firstLine="709"/>
      </w:pPr>
      <w:r w:rsidRPr="00001796">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E74F1" w:rsidRDefault="009E74F1" w:rsidP="009E74F1">
      <w:pPr>
        <w:spacing w:after="0"/>
        <w:ind w:firstLine="709"/>
        <w:rPr>
          <w:rFonts w:eastAsiaTheme="minorHAnsi"/>
          <w:lang w:eastAsia="en-US"/>
        </w:rPr>
      </w:pPr>
      <w:r>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E74F1" w:rsidRDefault="009E74F1" w:rsidP="009E74F1">
      <w:pPr>
        <w:spacing w:after="0"/>
        <w:ind w:firstLine="709"/>
        <w:rPr>
          <w:rFonts w:eastAsiaTheme="minorHAnsi"/>
          <w:lang w:eastAsia="en-US"/>
        </w:rPr>
      </w:pPr>
      <w:r>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E74F1" w:rsidRDefault="009E74F1" w:rsidP="009E74F1">
      <w:pPr>
        <w:spacing w:after="0"/>
        <w:ind w:firstLine="709"/>
        <w:rPr>
          <w:rFonts w:eastAsiaTheme="minorHAnsi"/>
          <w:lang w:eastAsia="en-US"/>
        </w:rPr>
      </w:pPr>
      <w:r>
        <w:rPr>
          <w:rFonts w:eastAsiaTheme="minorHAnsi"/>
          <w:lang w:eastAsia="en-US"/>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w:t>
      </w:r>
      <w:r>
        <w:rPr>
          <w:rFonts w:eastAsiaTheme="minorHAnsi"/>
          <w:lang w:eastAsia="en-US"/>
        </w:rPr>
        <w:lastRenderedPageBreak/>
        <w:t>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E74F1" w:rsidRPr="00001796" w:rsidRDefault="009E74F1" w:rsidP="009E74F1">
      <w:pPr>
        <w:spacing w:after="0"/>
        <w:ind w:firstLine="709"/>
      </w:pPr>
      <w:r w:rsidRPr="00001796">
        <w:t xml:space="preserve">Процедура аукциона считается завершенной со времени подписания Аукционной комиссией протокола об итогах аукциона. </w:t>
      </w:r>
    </w:p>
    <w:p w:rsidR="009E74F1" w:rsidRPr="00001796" w:rsidRDefault="009E74F1" w:rsidP="009E74F1">
      <w:pPr>
        <w:spacing w:after="0"/>
        <w:ind w:firstLine="709"/>
      </w:pPr>
      <w:r w:rsidRPr="00001796">
        <w:t xml:space="preserve">Аукцион признается несостоявшимся в следующих случаях: </w:t>
      </w:r>
    </w:p>
    <w:p w:rsidR="009E74F1" w:rsidRDefault="009E74F1" w:rsidP="009E74F1">
      <w:pPr>
        <w:autoSpaceDE w:val="0"/>
        <w:autoSpaceDN w:val="0"/>
        <w:adjustRightInd w:val="0"/>
        <w:spacing w:after="0"/>
        <w:ind w:firstLine="539"/>
        <w:rPr>
          <w:rFonts w:eastAsiaTheme="minorHAnsi"/>
          <w:lang w:eastAsia="en-US"/>
        </w:rPr>
      </w:pPr>
      <w:r>
        <w:rPr>
          <w:rFonts w:eastAsiaTheme="minorHAnsi"/>
          <w:lang w:eastAsia="en-US"/>
        </w:rPr>
        <w:t>а) не было подано ни одной заявки на участие либо ни один из претендентов не признан участником;</w:t>
      </w:r>
    </w:p>
    <w:p w:rsidR="009E74F1" w:rsidRDefault="00C22F0C" w:rsidP="009E74F1">
      <w:pPr>
        <w:autoSpaceDE w:val="0"/>
        <w:autoSpaceDN w:val="0"/>
        <w:adjustRightInd w:val="0"/>
        <w:spacing w:after="0"/>
        <w:ind w:firstLine="539"/>
        <w:rPr>
          <w:rFonts w:eastAsiaTheme="minorHAnsi"/>
          <w:lang w:eastAsia="en-US"/>
        </w:rPr>
      </w:pPr>
      <w:r>
        <w:rPr>
          <w:rFonts w:eastAsiaTheme="minorHAnsi"/>
          <w:lang w:eastAsia="en-US"/>
        </w:rPr>
        <w:t>б</w:t>
      </w:r>
      <w:r w:rsidR="009E74F1">
        <w:rPr>
          <w:rFonts w:eastAsiaTheme="minorHAnsi"/>
          <w:lang w:eastAsia="en-US"/>
        </w:rPr>
        <w:t>) ни один из участников не сделал предложение о начальной цене имущества.</w:t>
      </w:r>
    </w:p>
    <w:p w:rsidR="009E74F1" w:rsidRPr="00001796" w:rsidRDefault="009E74F1" w:rsidP="009E74F1">
      <w:pPr>
        <w:spacing w:after="0"/>
        <w:ind w:firstLine="709"/>
      </w:pPr>
      <w:r w:rsidRPr="00001796">
        <w:t xml:space="preserve">Решение о признании аукциона несостоявшимся оформляется Протоколом. </w:t>
      </w:r>
    </w:p>
    <w:p w:rsidR="009E74F1" w:rsidRPr="00001796" w:rsidRDefault="009E74F1" w:rsidP="009E74F1">
      <w:pPr>
        <w:spacing w:after="0"/>
        <w:ind w:firstLine="709"/>
      </w:pPr>
      <w:r w:rsidRPr="00001796">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9E74F1" w:rsidRPr="00001796" w:rsidRDefault="009E74F1" w:rsidP="009E74F1">
      <w:pPr>
        <w:spacing w:after="0"/>
        <w:ind w:firstLine="709"/>
      </w:pPr>
      <w:r w:rsidRPr="00001796">
        <w:t xml:space="preserve">а) наименование имущества и иные позволяющие его индивидуализировать сведения; </w:t>
      </w:r>
    </w:p>
    <w:p w:rsidR="009E74F1" w:rsidRPr="00001796" w:rsidRDefault="009E74F1" w:rsidP="009E74F1">
      <w:pPr>
        <w:spacing w:after="0"/>
        <w:ind w:firstLine="709"/>
      </w:pPr>
      <w:r w:rsidRPr="00001796">
        <w:t xml:space="preserve">б) цена сделки; </w:t>
      </w:r>
    </w:p>
    <w:p w:rsidR="009E74F1" w:rsidRPr="00001796" w:rsidRDefault="009E74F1" w:rsidP="009E74F1">
      <w:pPr>
        <w:spacing w:after="0"/>
        <w:ind w:firstLine="709"/>
      </w:pPr>
      <w:r w:rsidRPr="00001796">
        <w:t>в) фамилия, имя, отчество физического лица или наименование юридического лица - победителя.</w:t>
      </w:r>
    </w:p>
    <w:p w:rsidR="009E74F1" w:rsidRPr="00001796" w:rsidRDefault="009E74F1" w:rsidP="009E74F1">
      <w:pPr>
        <w:spacing w:after="0"/>
        <w:ind w:firstLine="709"/>
      </w:pPr>
      <w:r w:rsidRPr="00001796">
        <w:t xml:space="preserve">Протокол об итогах аукциона размещается на электронной площадке в ее открытой части. </w:t>
      </w:r>
    </w:p>
    <w:p w:rsidR="009E74F1" w:rsidRPr="00001796" w:rsidRDefault="009E74F1" w:rsidP="009E74F1">
      <w:pPr>
        <w:spacing w:after="0"/>
        <w:ind w:firstLine="709"/>
      </w:pPr>
      <w:r w:rsidRPr="00A51635">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вправе заключить договор</w:t>
      </w:r>
      <w:r w:rsidRPr="00001796">
        <w:t xml:space="preserve"> на условиях, которые предусмотрены заявкой на участие в аукционе и документацией об аукционе, по цене не менее начальной (минимальной) цены договора (лота), указанной в извещении о проведении аукциона.</w:t>
      </w:r>
    </w:p>
    <w:p w:rsidR="009E74F1" w:rsidRPr="00001796" w:rsidRDefault="009E74F1" w:rsidP="009E74F1">
      <w:pPr>
        <w:spacing w:after="0"/>
        <w:ind w:firstLine="709"/>
        <w:jc w:val="center"/>
        <w:rPr>
          <w:b/>
        </w:rPr>
      </w:pPr>
      <w:r w:rsidRPr="00001796">
        <w:rPr>
          <w:b/>
        </w:rPr>
        <w:t>1</w:t>
      </w:r>
      <w:r>
        <w:rPr>
          <w:b/>
        </w:rPr>
        <w:t>0</w:t>
      </w:r>
      <w:r w:rsidRPr="00001796">
        <w:rPr>
          <w:b/>
        </w:rPr>
        <w:t>. Срок и место заключения договора купли-продажи</w:t>
      </w:r>
    </w:p>
    <w:p w:rsidR="009E74F1" w:rsidRPr="00001796" w:rsidRDefault="009E74F1" w:rsidP="009E74F1">
      <w:pPr>
        <w:autoSpaceDE w:val="0"/>
        <w:autoSpaceDN w:val="0"/>
        <w:adjustRightInd w:val="0"/>
        <w:spacing w:after="0"/>
        <w:ind w:firstLine="709"/>
      </w:pPr>
      <w:r w:rsidRPr="00001796">
        <w:t xml:space="preserve">По результатам аукциона Продавец и Победитель аукциона (покупатель) в течение 5 (пяти) рабочих дней с даты подведения итогов аукциона заключают в соответствии с законодательством Российской Федерации </w:t>
      </w:r>
      <w:r>
        <w:rPr>
          <w:rFonts w:eastAsiaTheme="minorHAnsi"/>
          <w:lang w:eastAsia="en-US"/>
        </w:rPr>
        <w:t xml:space="preserve">договор купли-продажи в форме электронного документа </w:t>
      </w:r>
      <w:r w:rsidRPr="00001796">
        <w:t>по форме, предусмотренной Приложением №2 к Информационному сообщению. Изменений условий договора не допускается.</w:t>
      </w:r>
    </w:p>
    <w:p w:rsidR="009E74F1" w:rsidRPr="00001796" w:rsidRDefault="009E74F1" w:rsidP="009E74F1">
      <w:pPr>
        <w:spacing w:after="0"/>
        <w:ind w:firstLine="709"/>
        <w:jc w:val="center"/>
        <w:rPr>
          <w:b/>
        </w:rPr>
      </w:pPr>
      <w:r w:rsidRPr="00001796">
        <w:rPr>
          <w:b/>
        </w:rPr>
        <w:t>1</w:t>
      </w:r>
      <w:r>
        <w:rPr>
          <w:b/>
        </w:rPr>
        <w:t>1</w:t>
      </w:r>
      <w:r w:rsidRPr="00001796">
        <w:rPr>
          <w:b/>
        </w:rPr>
        <w:t>. Условия и сроки оплаты по договору купли-продажи</w:t>
      </w:r>
    </w:p>
    <w:p w:rsidR="009E74F1" w:rsidRPr="002200AD" w:rsidRDefault="009E74F1" w:rsidP="009E74F1">
      <w:pPr>
        <w:pStyle w:val="a4"/>
        <w:spacing w:after="0"/>
        <w:ind w:firstLine="709"/>
        <w:rPr>
          <w:szCs w:val="24"/>
        </w:rPr>
      </w:pPr>
      <w:r>
        <w:rPr>
          <w:rFonts w:eastAsiaTheme="minorHAnsi"/>
          <w:lang w:eastAsia="en-US"/>
        </w:rPr>
        <w:t>Оплата приобретаемого имущества производится путем перечисления денежных средств на счет</w:t>
      </w:r>
      <w:r w:rsidRPr="002200AD">
        <w:rPr>
          <w:szCs w:val="24"/>
        </w:rPr>
        <w:t>Продавца. Оплата за приобретаемое имущество вносится  через отделения банков на следующие реквизиты:</w:t>
      </w:r>
    </w:p>
    <w:p w:rsidR="009E74F1" w:rsidRPr="001E4525" w:rsidRDefault="00FE4A66" w:rsidP="00647C45">
      <w:pPr>
        <w:spacing w:after="0"/>
        <w:jc w:val="center"/>
      </w:pPr>
      <w:r>
        <w:t>ИНН 54381029</w:t>
      </w:r>
      <w:r w:rsidR="00A54E99">
        <w:t>43</w:t>
      </w:r>
      <w:r>
        <w:t>,   КПП 543801001</w:t>
      </w:r>
      <w:r w:rsidR="001E4525">
        <w:t>,</w:t>
      </w:r>
      <w:r w:rsidR="001E4525" w:rsidRPr="001E4525">
        <w:t xml:space="preserve"> ОКТМО 5065240</w:t>
      </w:r>
      <w:r w:rsidR="00A54E99">
        <w:t>7</w:t>
      </w:r>
    </w:p>
    <w:p w:rsidR="001E4525" w:rsidRPr="001E4525" w:rsidRDefault="001E4525" w:rsidP="00647C45">
      <w:pPr>
        <w:jc w:val="center"/>
      </w:pPr>
      <w:proofErr w:type="gramStart"/>
      <w:r w:rsidRPr="001E4525">
        <w:t>Сибирское</w:t>
      </w:r>
      <w:proofErr w:type="gramEnd"/>
      <w:r w:rsidRPr="001E4525">
        <w:t xml:space="preserve"> ГУ Банка России //УФК по Новосибирской области</w:t>
      </w:r>
    </w:p>
    <w:p w:rsidR="001E4525" w:rsidRPr="001E4525" w:rsidRDefault="001E4525" w:rsidP="00647C45">
      <w:pPr>
        <w:spacing w:after="0"/>
        <w:jc w:val="center"/>
      </w:pPr>
      <w:r w:rsidRPr="001E4525">
        <w:t>г</w:t>
      </w:r>
      <w:proofErr w:type="gramStart"/>
      <w:r w:rsidRPr="001E4525">
        <w:t>.Н</w:t>
      </w:r>
      <w:proofErr w:type="gramEnd"/>
      <w:r w:rsidRPr="001E4525">
        <w:t>овосибирск,   казначейский счет  № 032316435065240</w:t>
      </w:r>
      <w:r w:rsidR="00A54E99">
        <w:t>7</w:t>
      </w:r>
      <w:r w:rsidRPr="001E4525">
        <w:t>510</w:t>
      </w:r>
      <w:r w:rsidR="00B75CE5">
        <w:t>1</w:t>
      </w:r>
    </w:p>
    <w:p w:rsidR="001E4525" w:rsidRPr="001E4525" w:rsidRDefault="001E4525" w:rsidP="00647C45">
      <w:pPr>
        <w:spacing w:after="0"/>
        <w:jc w:val="center"/>
      </w:pPr>
      <w:r w:rsidRPr="001E4525">
        <w:t>ЕКС 401028104</w:t>
      </w:r>
      <w:r w:rsidR="00B75CE5">
        <w:t xml:space="preserve">45370000043, БИК 015004950, </w:t>
      </w:r>
      <w:r w:rsidR="00B75CE5" w:rsidRPr="00B75CE5">
        <w:t>л/с 02513N00920</w:t>
      </w:r>
    </w:p>
    <w:p w:rsidR="009E74F1" w:rsidRPr="00A54E99" w:rsidRDefault="00211D12" w:rsidP="00211D12">
      <w:r w:rsidRPr="00211D12">
        <w:rPr>
          <w:b/>
        </w:rPr>
        <w:t>555 114 02 053 10 0000 410</w:t>
      </w:r>
      <w:r w:rsidRPr="00211D12">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E74F1" w:rsidRPr="00001796" w:rsidRDefault="009E74F1" w:rsidP="009E74F1">
      <w:pPr>
        <w:spacing w:after="0"/>
        <w:ind w:firstLine="709"/>
      </w:pPr>
      <w:r w:rsidRPr="00001796">
        <w:lastRenderedPageBreak/>
        <w:t xml:space="preserve">Задаток, внесенный Покупателем, засчитывается в оплату приобретенного имущества. </w:t>
      </w:r>
    </w:p>
    <w:p w:rsidR="009E74F1" w:rsidRDefault="009E74F1" w:rsidP="009E74F1">
      <w:pPr>
        <w:spacing w:after="0"/>
        <w:ind w:firstLine="709"/>
      </w:pPr>
      <w:r w:rsidRPr="00001796">
        <w:t>Факт оплаты имущества подтверждается выпиской со счета, указан</w:t>
      </w:r>
      <w:r>
        <w:t xml:space="preserve">ного в договоре купли-продажи. </w:t>
      </w:r>
    </w:p>
    <w:p w:rsidR="009E74F1" w:rsidRPr="00993F6D" w:rsidRDefault="009E74F1" w:rsidP="009E74F1">
      <w:pPr>
        <w:spacing w:after="0"/>
        <w:ind w:firstLine="709"/>
      </w:pPr>
      <w:r>
        <w:rPr>
          <w:rFonts w:eastAsiaTheme="minorHAnsi"/>
          <w:lang w:eastAsia="en-US"/>
        </w:rPr>
        <w:t>Денежные средства в счет оплаты государственного или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9E74F1" w:rsidRPr="00001796" w:rsidRDefault="009E74F1" w:rsidP="009E74F1">
      <w:pPr>
        <w:spacing w:after="0"/>
        <w:ind w:firstLine="709"/>
      </w:pPr>
      <w:r w:rsidRPr="00001796">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 </w:t>
      </w:r>
    </w:p>
    <w:p w:rsidR="009E74F1" w:rsidRPr="00001796" w:rsidRDefault="009E74F1" w:rsidP="009E74F1">
      <w:pPr>
        <w:spacing w:after="0"/>
        <w:ind w:firstLine="709"/>
        <w:jc w:val="center"/>
        <w:rPr>
          <w:b/>
        </w:rPr>
      </w:pPr>
      <w:r w:rsidRPr="00001796">
        <w:rPr>
          <w:b/>
        </w:rPr>
        <w:t>1</w:t>
      </w:r>
      <w:r>
        <w:rPr>
          <w:b/>
        </w:rPr>
        <w:t>2</w:t>
      </w:r>
      <w:r w:rsidRPr="00001796">
        <w:rPr>
          <w:b/>
        </w:rPr>
        <w:t>. Переход права собственности на имущество</w:t>
      </w:r>
    </w:p>
    <w:p w:rsidR="009E74F1" w:rsidRPr="00001796" w:rsidRDefault="009E74F1" w:rsidP="009E74F1">
      <w:pPr>
        <w:spacing w:after="0"/>
        <w:ind w:firstLine="709"/>
        <w:rPr>
          <w:color w:val="000000"/>
        </w:rPr>
      </w:pPr>
      <w:r w:rsidRPr="00001796">
        <w:rPr>
          <w:color w:val="000000"/>
        </w:rPr>
        <w:t>Право собственности на приобретаемое имущество переходит к Покупателю в установленном порядке после его передачи (подписания акта-приема передачи).</w:t>
      </w:r>
    </w:p>
    <w:p w:rsidR="009E74F1" w:rsidRPr="00001796" w:rsidRDefault="009E74F1" w:rsidP="009E74F1">
      <w:pPr>
        <w:spacing w:after="0"/>
        <w:ind w:firstLine="709"/>
      </w:pPr>
      <w:r w:rsidRPr="00510458">
        <w:rPr>
          <w:color w:val="000000"/>
        </w:rPr>
        <w:t>Передача транспортного средства осуществляется в течение 3 рабочих дней после полной оплаты его стоимости.</w:t>
      </w:r>
    </w:p>
    <w:p w:rsidR="009E74F1" w:rsidRPr="00001796" w:rsidRDefault="009E74F1" w:rsidP="009E74F1">
      <w:pPr>
        <w:spacing w:after="0"/>
        <w:ind w:firstLine="709"/>
        <w:jc w:val="center"/>
        <w:rPr>
          <w:color w:val="000000"/>
        </w:rPr>
      </w:pPr>
      <w:r w:rsidRPr="00001796">
        <w:rPr>
          <w:b/>
          <w:bCs/>
          <w:color w:val="000000"/>
        </w:rPr>
        <w:t>1</w:t>
      </w:r>
      <w:r>
        <w:rPr>
          <w:b/>
          <w:bCs/>
          <w:color w:val="000000"/>
        </w:rPr>
        <w:t>3</w:t>
      </w:r>
      <w:r w:rsidRPr="00001796">
        <w:rPr>
          <w:b/>
          <w:bCs/>
          <w:color w:val="000000"/>
        </w:rPr>
        <w:t>. Проведение осмотра имущества, условия ознакомления с информацией, иные условия аукциона</w:t>
      </w:r>
    </w:p>
    <w:p w:rsidR="009E74F1" w:rsidRDefault="009E74F1" w:rsidP="009E74F1">
      <w:pPr>
        <w:autoSpaceDE w:val="0"/>
        <w:autoSpaceDN w:val="0"/>
        <w:adjustRightInd w:val="0"/>
        <w:spacing w:after="0"/>
        <w:ind w:firstLine="709"/>
        <w:rPr>
          <w:rFonts w:eastAsiaTheme="minorHAnsi"/>
          <w:lang w:eastAsia="en-US"/>
        </w:rPr>
      </w:pPr>
      <w:r>
        <w:rPr>
          <w:rFonts w:eastAsiaTheme="minorHAnsi"/>
          <w:lang w:eastAsia="en-US"/>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74F1" w:rsidRPr="001B3BD0" w:rsidRDefault="009E74F1" w:rsidP="009E74F1">
      <w:pPr>
        <w:spacing w:after="0"/>
        <w:ind w:firstLine="709"/>
        <w:rPr>
          <w:color w:val="FF0000"/>
        </w:rPr>
      </w:pPr>
      <w:r w:rsidRPr="00001796">
        <w:rPr>
          <w:color w:val="000000"/>
        </w:rPr>
        <w:t xml:space="preserve"> Осмотр имущества производится Претендентами самостоятельно по предварительному согласованию с Продавцом и по адресу</w:t>
      </w:r>
      <w:r w:rsidRPr="00001796">
        <w:t xml:space="preserve">, указанному в разделе </w:t>
      </w:r>
      <w:r>
        <w:t>2</w:t>
      </w:r>
      <w:r w:rsidR="00A54E99">
        <w:t xml:space="preserve"> </w:t>
      </w:r>
      <w:r w:rsidR="00163C69" w:rsidRPr="00163C69">
        <w:rPr>
          <w:bCs/>
          <w:sz w:val="23"/>
          <w:szCs w:val="23"/>
        </w:rPr>
        <w:t>Сведения о муниципальном имуществе  (предмет аукциона)</w:t>
      </w:r>
      <w:r w:rsidRPr="00C10F25">
        <w:t xml:space="preserve"> соответствующего лота </w:t>
      </w:r>
      <w:r w:rsidRPr="00001796">
        <w:t>аукциона.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аукциона, но не позднее</w:t>
      </w:r>
      <w:r>
        <w:t>,</w:t>
      </w:r>
      <w:r w:rsidRPr="00001796">
        <w:t xml:space="preserve"> чем за 2 рабочих дня до даты окончания приема заявок. Контактное лицо – </w:t>
      </w:r>
      <w:r w:rsidR="00A54E99">
        <w:t>Деревянко</w:t>
      </w:r>
      <w:r w:rsidR="001D05D8">
        <w:t xml:space="preserve"> Татьяна Владимировна</w:t>
      </w:r>
      <w:r w:rsidRPr="00001796">
        <w:t xml:space="preserve"> тел. 8 (383</w:t>
      </w:r>
      <w:r w:rsidR="001D05D8">
        <w:t>40</w:t>
      </w:r>
      <w:r w:rsidR="00C10F25" w:rsidRPr="00C10F25">
        <w:t xml:space="preserve">) </w:t>
      </w:r>
      <w:r w:rsidR="00A54E99">
        <w:t>45-699.</w:t>
      </w:r>
    </w:p>
    <w:p w:rsidR="009E74F1" w:rsidRPr="00001796" w:rsidRDefault="009E74F1" w:rsidP="009E74F1">
      <w:pPr>
        <w:spacing w:after="0"/>
        <w:ind w:firstLine="709"/>
      </w:pPr>
      <w:r w:rsidRPr="00001796">
        <w:t>Все приложения к настоящему Информационному сообщению являются его неотъемлемой частью.</w:t>
      </w:r>
    </w:p>
    <w:p w:rsidR="009E74F1" w:rsidRPr="00001796" w:rsidRDefault="009E74F1" w:rsidP="009E74F1">
      <w:pPr>
        <w:spacing w:after="0"/>
        <w:rPr>
          <w:color w:val="000000"/>
        </w:rPr>
      </w:pPr>
      <w:r w:rsidRPr="00001796">
        <w:rPr>
          <w:color w:val="000000"/>
        </w:rPr>
        <w:t>Приложение:</w:t>
      </w:r>
    </w:p>
    <w:p w:rsidR="009E74F1" w:rsidRPr="00001796" w:rsidRDefault="009E74F1" w:rsidP="009E74F1">
      <w:pPr>
        <w:spacing w:after="0"/>
        <w:rPr>
          <w:color w:val="000000"/>
        </w:rPr>
      </w:pPr>
      <w:r w:rsidRPr="00001796">
        <w:rPr>
          <w:color w:val="000000"/>
        </w:rPr>
        <w:t>1. Форма заявки на участие в аукционе;</w:t>
      </w:r>
    </w:p>
    <w:p w:rsidR="009E74F1" w:rsidRPr="00001796" w:rsidRDefault="009E74F1" w:rsidP="009E74F1">
      <w:pPr>
        <w:spacing w:after="0"/>
        <w:rPr>
          <w:color w:val="000000"/>
        </w:rPr>
      </w:pPr>
      <w:r>
        <w:rPr>
          <w:color w:val="000000"/>
        </w:rPr>
        <w:t>2</w:t>
      </w:r>
      <w:r w:rsidRPr="00001796">
        <w:rPr>
          <w:color w:val="000000"/>
        </w:rPr>
        <w:t>. Проект договора купли – продажи.</w:t>
      </w:r>
    </w:p>
    <w:p w:rsidR="001D05D8" w:rsidRPr="00961557" w:rsidRDefault="009E74F1" w:rsidP="001D05D8">
      <w:pPr>
        <w:spacing w:after="0" w:line="192" w:lineRule="auto"/>
        <w:jc w:val="center"/>
        <w:rPr>
          <w:b/>
          <w:szCs w:val="20"/>
        </w:rPr>
      </w:pPr>
      <w:r w:rsidRPr="00001796">
        <w:rPr>
          <w:color w:val="000000"/>
        </w:rPr>
        <w:br w:type="page"/>
      </w:r>
      <w:r w:rsidR="001D05D8" w:rsidRPr="00961557">
        <w:rPr>
          <w:b/>
          <w:szCs w:val="20"/>
        </w:rPr>
        <w:lastRenderedPageBreak/>
        <w:t xml:space="preserve">ЗАЯВКА НА УЧАСТИЕ В АУКЦИОНЕ </w:t>
      </w:r>
    </w:p>
    <w:p w:rsidR="001D05D8" w:rsidRPr="00961557" w:rsidRDefault="001D05D8" w:rsidP="001D05D8">
      <w:pPr>
        <w:spacing w:after="0" w:line="192" w:lineRule="auto"/>
        <w:jc w:val="center"/>
        <w:rPr>
          <w:b/>
          <w:szCs w:val="20"/>
        </w:rPr>
      </w:pPr>
      <w:r w:rsidRPr="00961557">
        <w:rPr>
          <w:b/>
          <w:szCs w:val="20"/>
        </w:rPr>
        <w:t>В ЭЛЕКТРОННОЙ ФОРМЕ</w:t>
      </w:r>
    </w:p>
    <w:p w:rsidR="001D05D8" w:rsidRPr="00961557" w:rsidRDefault="001D05D8" w:rsidP="001D05D8">
      <w:pPr>
        <w:spacing w:after="0" w:line="192" w:lineRule="auto"/>
        <w:jc w:val="center"/>
        <w:rPr>
          <w:b/>
        </w:rPr>
      </w:pPr>
      <w:r w:rsidRPr="00961557">
        <w:rPr>
          <w:b/>
          <w:szCs w:val="20"/>
        </w:rPr>
        <w:t>по продаже Объекта(</w:t>
      </w:r>
      <w:proofErr w:type="spellStart"/>
      <w:r w:rsidRPr="00961557">
        <w:rPr>
          <w:b/>
          <w:szCs w:val="20"/>
        </w:rPr>
        <w:t>ов</w:t>
      </w:r>
      <w:proofErr w:type="spellEnd"/>
      <w:r w:rsidRPr="00961557">
        <w:rPr>
          <w:b/>
          <w:szCs w:val="20"/>
        </w:rPr>
        <w:t xml:space="preserve">) (лота) аукциона </w:t>
      </w:r>
    </w:p>
    <w:p w:rsidR="001D05D8" w:rsidRPr="00961557" w:rsidRDefault="001D05D8" w:rsidP="001D05D8">
      <w:pPr>
        <w:spacing w:after="0" w:line="204" w:lineRule="auto"/>
        <w:jc w:val="right"/>
        <w:rPr>
          <w:b/>
        </w:rPr>
      </w:pPr>
      <w:bookmarkStart w:id="6" w:name="OLE_LINK5"/>
      <w:bookmarkStart w:id="7" w:name="OLE_LINK6"/>
    </w:p>
    <w:p w:rsidR="001D05D8" w:rsidRPr="00961557" w:rsidRDefault="001D05D8" w:rsidP="001D05D8">
      <w:pPr>
        <w:spacing w:after="0" w:line="204" w:lineRule="auto"/>
        <w:jc w:val="right"/>
        <w:rPr>
          <w:sz w:val="21"/>
          <w:szCs w:val="21"/>
        </w:rPr>
      </w:pPr>
    </w:p>
    <w:bookmarkEnd w:id="6"/>
    <w:bookmarkEnd w:id="7"/>
    <w:p w:rsidR="001D05D8" w:rsidRPr="00961557" w:rsidRDefault="001D05D8" w:rsidP="001D05D8">
      <w:pPr>
        <w:spacing w:after="0" w:line="192" w:lineRule="auto"/>
        <w:jc w:val="center"/>
        <w:rPr>
          <w:sz w:val="19"/>
          <w:szCs w:val="19"/>
        </w:rPr>
      </w:pPr>
    </w:p>
    <w:p w:rsidR="001D05D8" w:rsidRPr="00961557" w:rsidRDefault="001D05D8" w:rsidP="001D05D8">
      <w:pPr>
        <w:spacing w:after="0" w:line="204" w:lineRule="auto"/>
        <w:rPr>
          <w:sz w:val="16"/>
          <w:szCs w:val="16"/>
        </w:rPr>
      </w:pPr>
      <w:r w:rsidRPr="00961557">
        <w:rPr>
          <w:b/>
        </w:rPr>
        <w:t>Претендент</w:t>
      </w:r>
    </w:p>
    <w:p w:rsidR="001D05D8" w:rsidRPr="00961557" w:rsidRDefault="001D05D8" w:rsidP="001D05D8">
      <w:pPr>
        <w:spacing w:after="0" w:line="204" w:lineRule="auto"/>
        <w:rPr>
          <w:b/>
          <w:bCs/>
          <w:sz w:val="18"/>
          <w:szCs w:val="18"/>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line="204" w:lineRule="auto"/>
        <w:jc w:val="center"/>
      </w:pPr>
      <w:r w:rsidRPr="00961557">
        <w:rPr>
          <w:sz w:val="18"/>
          <w:szCs w:val="18"/>
        </w:rPr>
        <w:t xml:space="preserve"> (</w:t>
      </w:r>
      <w:r w:rsidRPr="00961557">
        <w:rPr>
          <w:bCs/>
          <w:sz w:val="18"/>
          <w:szCs w:val="18"/>
        </w:rPr>
        <w:t>Ф.И.О. для физического лица или ИП, наименование для юридического лица с указанием организационно-правовой формы</w:t>
      </w:r>
      <w:r w:rsidRPr="00961557">
        <w:rPr>
          <w:sz w:val="18"/>
          <w:szCs w:val="18"/>
        </w:rPr>
        <w:t>)</w:t>
      </w:r>
    </w:p>
    <w:p w:rsidR="001D05D8" w:rsidRPr="00961557" w:rsidRDefault="001D05D8" w:rsidP="001D05D8">
      <w:pPr>
        <w:spacing w:after="0" w:line="204" w:lineRule="auto"/>
        <w:rPr>
          <w:b/>
          <w:bCs/>
          <w:sz w:val="20"/>
          <w:szCs w:val="20"/>
        </w:rPr>
      </w:pPr>
      <w:r w:rsidRPr="00961557">
        <w:rPr>
          <w:b/>
          <w:bCs/>
        </w:rPr>
        <w:t>действующий на основании</w:t>
      </w:r>
      <w:r w:rsidRPr="00961557">
        <w:rPr>
          <w:b/>
          <w:bCs/>
          <w:sz w:val="20"/>
          <w:szCs w:val="20"/>
          <w:vertAlign w:val="superscript"/>
        </w:rPr>
        <w:t>1</w:t>
      </w:r>
      <w:r w:rsidRPr="00961557">
        <w:rPr>
          <w:sz w:val="16"/>
          <w:szCs w:val="16"/>
        </w:rPr>
        <w:t>_________________________________________________________________</w:t>
      </w:r>
    </w:p>
    <w:p w:rsidR="001D05D8" w:rsidRPr="00961557" w:rsidRDefault="001D05D8" w:rsidP="001D05D8">
      <w:pPr>
        <w:spacing w:after="0"/>
        <w:jc w:val="center"/>
        <w:rPr>
          <w:b/>
          <w:szCs w:val="20"/>
        </w:rPr>
      </w:pPr>
      <w:r w:rsidRPr="00961557">
        <w:rPr>
          <w:sz w:val="20"/>
          <w:szCs w:val="20"/>
        </w:rPr>
        <w:t>(</w:t>
      </w:r>
      <w:r w:rsidRPr="00961557">
        <w:rPr>
          <w:sz w:val="18"/>
          <w:szCs w:val="18"/>
        </w:rPr>
        <w:t>Устав, Положение и т.д</w:t>
      </w:r>
      <w:r w:rsidRPr="00961557">
        <w:rPr>
          <w:sz w:val="20"/>
          <w:szCs w:val="20"/>
        </w:rPr>
        <w:t>.)</w:t>
      </w:r>
    </w:p>
    <w:tbl>
      <w:tblPr>
        <w:tblW w:w="0" w:type="auto"/>
        <w:tblInd w:w="-76" w:type="dxa"/>
        <w:tblLayout w:type="fixed"/>
        <w:tblLook w:val="04A0"/>
      </w:tblPr>
      <w:tblGrid>
        <w:gridCol w:w="10107"/>
      </w:tblGrid>
      <w:tr w:rsidR="001D05D8" w:rsidRPr="00961557" w:rsidTr="0041694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256" w:lineRule="auto"/>
              <w:rPr>
                <w:sz w:val="20"/>
                <w:szCs w:val="20"/>
              </w:rPr>
            </w:pPr>
            <w:r w:rsidRPr="00961557">
              <w:rPr>
                <w:b/>
                <w:szCs w:val="20"/>
              </w:rPr>
              <w:t>(</w:t>
            </w:r>
            <w:r w:rsidRPr="00961557">
              <w:rPr>
                <w:b/>
                <w:sz w:val="20"/>
                <w:szCs w:val="20"/>
              </w:rPr>
              <w:t>заполняется физическим лицом, индивидуальным предпринимателем)</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Паспортные данные: серия……………………№ …………………………., дата выдачи «…....» ………………..….</w:t>
            </w:r>
            <w:proofErr w:type="gramStart"/>
            <w:r w:rsidRPr="00961557">
              <w:rPr>
                <w:sz w:val="20"/>
                <w:szCs w:val="20"/>
              </w:rPr>
              <w:t>г</w:t>
            </w:r>
            <w:proofErr w:type="gramEnd"/>
            <w:r w:rsidRPr="00961557">
              <w:rPr>
                <w:sz w:val="20"/>
                <w:szCs w:val="20"/>
              </w:rPr>
              <w:t>.</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кем выдан…………………………………………………………………………………………………………………….</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Контактный телефон ………………………………………………………………………………………………………..</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sz w:val="20"/>
                <w:szCs w:val="20"/>
              </w:rPr>
            </w:pPr>
            <w:r w:rsidRPr="00961557">
              <w:rPr>
                <w:sz w:val="20"/>
                <w:szCs w:val="20"/>
              </w:rPr>
              <w:t>ОГРНИП (для индивидуальных предпринимателей): № __</w:t>
            </w:r>
          </w:p>
          <w:p w:rsidR="001D05D8" w:rsidRPr="00961557" w:rsidRDefault="001D05D8" w:rsidP="00416940">
            <w:pPr>
              <w:pBdr>
                <w:top w:val="single" w:sz="4" w:space="1" w:color="auto"/>
                <w:left w:val="single" w:sz="4" w:space="4" w:color="auto"/>
                <w:bottom w:val="single" w:sz="4" w:space="1" w:color="auto"/>
                <w:right w:val="single" w:sz="4" w:space="4" w:color="auto"/>
                <w:between w:val="single" w:sz="4" w:space="1" w:color="auto"/>
              </w:pBdr>
              <w:spacing w:after="0" w:line="192" w:lineRule="auto"/>
              <w:rPr>
                <w:b/>
                <w:sz w:val="20"/>
                <w:szCs w:val="20"/>
              </w:rPr>
            </w:pPr>
          </w:p>
        </w:tc>
      </w:tr>
      <w:tr w:rsidR="001D05D8" w:rsidRPr="00961557" w:rsidTr="0041694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05D8" w:rsidRPr="00961557" w:rsidRDefault="001D05D8" w:rsidP="00416940">
            <w:pPr>
              <w:spacing w:after="0" w:line="192" w:lineRule="auto"/>
              <w:rPr>
                <w:sz w:val="20"/>
                <w:szCs w:val="20"/>
              </w:rPr>
            </w:pPr>
            <w:r w:rsidRPr="00961557">
              <w:rPr>
                <w:b/>
                <w:sz w:val="20"/>
                <w:szCs w:val="20"/>
              </w:rPr>
              <w:t>(заполняется юридическим лицом)</w:t>
            </w:r>
          </w:p>
          <w:p w:rsidR="001D05D8" w:rsidRPr="00961557" w:rsidRDefault="001D05D8" w:rsidP="00416940">
            <w:pPr>
              <w:spacing w:after="0" w:line="192" w:lineRule="auto"/>
              <w:rPr>
                <w:sz w:val="20"/>
                <w:szCs w:val="20"/>
              </w:rPr>
            </w:pPr>
            <w:r w:rsidRPr="00961557">
              <w:rPr>
                <w:sz w:val="20"/>
                <w:szCs w:val="20"/>
              </w:rPr>
              <w:t>Адрес местонахождения……………………………………………………………………………………………………..</w:t>
            </w:r>
          </w:p>
          <w:p w:rsidR="001D05D8" w:rsidRPr="00961557" w:rsidRDefault="001D05D8" w:rsidP="00416940">
            <w:pPr>
              <w:spacing w:after="0" w:line="192" w:lineRule="auto"/>
              <w:rPr>
                <w:sz w:val="20"/>
                <w:szCs w:val="20"/>
              </w:rPr>
            </w:pPr>
            <w:r w:rsidRPr="00961557">
              <w:rPr>
                <w:sz w:val="20"/>
                <w:szCs w:val="20"/>
              </w:rPr>
              <w:t>Почтовый адрес…………………………………………………………………………………........................................</w:t>
            </w:r>
          </w:p>
          <w:p w:rsidR="001D05D8" w:rsidRPr="00961557" w:rsidRDefault="001D05D8" w:rsidP="00416940">
            <w:pPr>
              <w:spacing w:after="0" w:line="192" w:lineRule="auto"/>
              <w:rPr>
                <w:b/>
                <w:sz w:val="20"/>
                <w:szCs w:val="20"/>
              </w:rPr>
            </w:pPr>
            <w:r w:rsidRPr="00961557">
              <w:rPr>
                <w:sz w:val="20"/>
                <w:szCs w:val="20"/>
              </w:rPr>
              <w:t>Контактный телефон….…..…………………………………………………………………………………………………</w:t>
            </w:r>
          </w:p>
        </w:tc>
      </w:tr>
      <w:tr w:rsidR="001D05D8" w:rsidRPr="00961557" w:rsidTr="0041694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192" w:lineRule="auto"/>
              <w:rPr>
                <w:b/>
                <w:sz w:val="14"/>
                <w:szCs w:val="14"/>
              </w:rPr>
            </w:pPr>
            <w:r w:rsidRPr="00961557">
              <w:rPr>
                <w:b/>
                <w:sz w:val="20"/>
                <w:szCs w:val="20"/>
              </w:rPr>
              <w:t>Представитель Претендента</w:t>
            </w:r>
            <w:r w:rsidRPr="00961557">
              <w:rPr>
                <w:b/>
                <w:sz w:val="20"/>
                <w:szCs w:val="20"/>
                <w:vertAlign w:val="superscript"/>
              </w:rPr>
              <w:t>2</w:t>
            </w:r>
            <w:r w:rsidRPr="00961557">
              <w:rPr>
                <w:sz w:val="20"/>
                <w:szCs w:val="20"/>
              </w:rPr>
              <w:t>………………………………………………………………………………………………</w:t>
            </w:r>
          </w:p>
          <w:p w:rsidR="001D05D8" w:rsidRPr="00961557" w:rsidRDefault="001D05D8" w:rsidP="00416940">
            <w:pPr>
              <w:spacing w:after="0" w:line="192" w:lineRule="auto"/>
              <w:jc w:val="center"/>
              <w:rPr>
                <w:sz w:val="20"/>
                <w:szCs w:val="20"/>
              </w:rPr>
            </w:pPr>
            <w:r w:rsidRPr="00961557">
              <w:rPr>
                <w:b/>
                <w:sz w:val="14"/>
                <w:szCs w:val="14"/>
              </w:rPr>
              <w:t>(Ф.И.О.)</w:t>
            </w:r>
          </w:p>
          <w:p w:rsidR="001D05D8" w:rsidRPr="00961557" w:rsidRDefault="001D05D8" w:rsidP="00416940">
            <w:pPr>
              <w:spacing w:after="0" w:line="192" w:lineRule="auto"/>
              <w:rPr>
                <w:sz w:val="20"/>
                <w:szCs w:val="20"/>
              </w:rPr>
            </w:pPr>
            <w:r w:rsidRPr="00961557">
              <w:rPr>
                <w:sz w:val="20"/>
                <w:szCs w:val="20"/>
              </w:rPr>
              <w:t>Действует на основании доверенности от «…..»…………20..….г., № ………………………………………………….</w:t>
            </w:r>
          </w:p>
          <w:p w:rsidR="001D05D8" w:rsidRPr="00961557" w:rsidRDefault="001D05D8" w:rsidP="00416940">
            <w:pPr>
              <w:spacing w:after="0" w:line="192" w:lineRule="auto"/>
              <w:rPr>
                <w:sz w:val="20"/>
                <w:szCs w:val="20"/>
              </w:rPr>
            </w:pPr>
            <w:r w:rsidRPr="00961557">
              <w:rPr>
                <w:sz w:val="20"/>
                <w:szCs w:val="20"/>
              </w:rPr>
              <w:t>Паспортные данные представителя: серия …………....……№ ………………., дата выдачи «…....» …….…… .…....</w:t>
            </w:r>
            <w:proofErr w:type="gramStart"/>
            <w:r w:rsidRPr="00961557">
              <w:rPr>
                <w:sz w:val="20"/>
                <w:szCs w:val="20"/>
              </w:rPr>
              <w:t>г</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 xml:space="preserve">кем </w:t>
            </w:r>
            <w:proofErr w:type="gramStart"/>
            <w:r w:rsidRPr="00961557">
              <w:rPr>
                <w:sz w:val="20"/>
                <w:szCs w:val="20"/>
              </w:rPr>
              <w:t>выдан</w:t>
            </w:r>
            <w:proofErr w:type="gramEnd"/>
            <w:r w:rsidRPr="00961557">
              <w:rPr>
                <w:sz w:val="20"/>
                <w:szCs w:val="20"/>
              </w:rPr>
              <w:t>..……………………………………………….……………………………..……………………………………</w:t>
            </w:r>
          </w:p>
          <w:p w:rsidR="001D05D8" w:rsidRPr="00961557" w:rsidRDefault="001D05D8" w:rsidP="00416940">
            <w:pPr>
              <w:spacing w:after="0" w:line="192" w:lineRule="auto"/>
              <w:rPr>
                <w:sz w:val="20"/>
                <w:szCs w:val="20"/>
              </w:rPr>
            </w:pPr>
            <w:r w:rsidRPr="00961557">
              <w:rPr>
                <w:sz w:val="20"/>
                <w:szCs w:val="20"/>
              </w:rPr>
              <w:t>Адрес регистрации по месту жительства …………………………………………………………………………………</w:t>
            </w:r>
          </w:p>
          <w:p w:rsidR="001D05D8" w:rsidRPr="00961557" w:rsidRDefault="001D05D8" w:rsidP="00416940">
            <w:pPr>
              <w:spacing w:after="0" w:line="192" w:lineRule="auto"/>
              <w:rPr>
                <w:sz w:val="20"/>
                <w:szCs w:val="20"/>
              </w:rPr>
            </w:pPr>
            <w:r w:rsidRPr="00961557">
              <w:rPr>
                <w:sz w:val="20"/>
                <w:szCs w:val="20"/>
              </w:rPr>
              <w:t>Адрес регистрации по месту пребывания …………………………………………………………………………………</w:t>
            </w:r>
          </w:p>
          <w:p w:rsidR="001D05D8" w:rsidRPr="00961557" w:rsidRDefault="001D05D8" w:rsidP="00416940">
            <w:pPr>
              <w:spacing w:after="0" w:line="192" w:lineRule="auto"/>
              <w:rPr>
                <w:szCs w:val="20"/>
              </w:rPr>
            </w:pPr>
            <w:r w:rsidRPr="00961557">
              <w:rPr>
                <w:sz w:val="20"/>
                <w:szCs w:val="20"/>
              </w:rPr>
              <w:t>Контактный телефон……..………………………………………………………………………………………………….</w:t>
            </w:r>
          </w:p>
        </w:tc>
      </w:tr>
    </w:tbl>
    <w:p w:rsidR="001D05D8" w:rsidRPr="00961557" w:rsidRDefault="001D05D8" w:rsidP="001D05D8">
      <w:pPr>
        <w:widowControl w:val="0"/>
        <w:autoSpaceDE w:val="0"/>
        <w:spacing w:before="1" w:after="1"/>
        <w:ind w:left="1" w:right="1" w:hanging="1"/>
        <w:rPr>
          <w:sz w:val="4"/>
          <w:szCs w:val="4"/>
        </w:rPr>
      </w:pPr>
      <w:r w:rsidRPr="00961557">
        <w:rPr>
          <w:szCs w:val="20"/>
        </w:rPr>
        <w:tab/>
      </w:r>
      <w:r w:rsidRPr="00961557">
        <w:rPr>
          <w:b/>
        </w:rPr>
        <w:t>принял решение об участии в аукционе в электронной форме по продаже Объекта(</w:t>
      </w:r>
      <w:proofErr w:type="spellStart"/>
      <w:r w:rsidRPr="00961557">
        <w:rPr>
          <w:b/>
        </w:rPr>
        <w:t>ов</w:t>
      </w:r>
      <w:proofErr w:type="spellEnd"/>
      <w:r w:rsidRPr="00961557">
        <w:rPr>
          <w:b/>
        </w:rPr>
        <w:t>) (лота) аукциона:</w:t>
      </w:r>
    </w:p>
    <w:p w:rsidR="001D05D8" w:rsidRPr="00961557" w:rsidRDefault="001D05D8" w:rsidP="001D05D8">
      <w:pPr>
        <w:widowControl w:val="0"/>
        <w:autoSpaceDE w:val="0"/>
        <w:spacing w:before="1" w:after="1"/>
        <w:ind w:left="1" w:right="1" w:hanging="1"/>
        <w:rPr>
          <w:sz w:val="4"/>
          <w:szCs w:val="4"/>
        </w:rPr>
      </w:pPr>
    </w:p>
    <w:tbl>
      <w:tblPr>
        <w:tblW w:w="0" w:type="auto"/>
        <w:tblInd w:w="-76" w:type="dxa"/>
        <w:tblLayout w:type="fixed"/>
        <w:tblLook w:val="04A0"/>
      </w:tblPr>
      <w:tblGrid>
        <w:gridCol w:w="10107"/>
      </w:tblGrid>
      <w:tr w:rsidR="001D05D8" w:rsidRPr="00961557" w:rsidTr="0041694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1D05D8" w:rsidRPr="00961557" w:rsidRDefault="001D05D8" w:rsidP="00416940">
            <w:pPr>
              <w:spacing w:after="0" w:line="256" w:lineRule="auto"/>
              <w:rPr>
                <w:sz w:val="20"/>
                <w:szCs w:val="20"/>
              </w:rPr>
            </w:pPr>
            <w:r w:rsidRPr="00961557">
              <w:rPr>
                <w:sz w:val="20"/>
                <w:szCs w:val="20"/>
              </w:rPr>
              <w:t>Дата аукциона:………..……………. № Лота………………,</w:t>
            </w:r>
          </w:p>
          <w:p w:rsidR="001D05D8" w:rsidRPr="00961557" w:rsidRDefault="001D05D8" w:rsidP="00416940">
            <w:pPr>
              <w:spacing w:after="0" w:line="256" w:lineRule="auto"/>
              <w:rPr>
                <w:sz w:val="20"/>
                <w:szCs w:val="20"/>
              </w:rPr>
            </w:pPr>
            <w:r w:rsidRPr="00961557">
              <w:rPr>
                <w:sz w:val="20"/>
                <w:szCs w:val="20"/>
              </w:rPr>
              <w:t>Наименование Объекта(</w:t>
            </w:r>
            <w:proofErr w:type="spellStart"/>
            <w:r w:rsidRPr="00961557">
              <w:rPr>
                <w:sz w:val="20"/>
                <w:szCs w:val="20"/>
              </w:rPr>
              <w:t>ов</w:t>
            </w:r>
            <w:proofErr w:type="spellEnd"/>
            <w:r w:rsidRPr="00961557">
              <w:rPr>
                <w:sz w:val="20"/>
                <w:szCs w:val="20"/>
              </w:rPr>
              <w:t>) (лота) аукциона ………………………………………………………...……...……...</w:t>
            </w:r>
          </w:p>
          <w:p w:rsidR="001D05D8" w:rsidRPr="00961557" w:rsidRDefault="001D05D8" w:rsidP="00416940">
            <w:pPr>
              <w:spacing w:after="0" w:line="256" w:lineRule="auto"/>
              <w:rPr>
                <w:b/>
                <w:szCs w:val="20"/>
              </w:rPr>
            </w:pPr>
            <w:r w:rsidRPr="00961557">
              <w:rPr>
                <w:sz w:val="20"/>
                <w:szCs w:val="20"/>
              </w:rPr>
              <w:t>Адрес (местонахождение) Объекта(</w:t>
            </w:r>
            <w:proofErr w:type="spellStart"/>
            <w:r w:rsidRPr="00961557">
              <w:rPr>
                <w:sz w:val="20"/>
                <w:szCs w:val="20"/>
              </w:rPr>
              <w:t>ов</w:t>
            </w:r>
            <w:proofErr w:type="spellEnd"/>
            <w:r w:rsidRPr="00961557">
              <w:rPr>
                <w:sz w:val="20"/>
                <w:szCs w:val="20"/>
              </w:rPr>
              <w:t>) (лота)</w:t>
            </w:r>
            <w:r w:rsidRPr="00961557">
              <w:rPr>
                <w:sz w:val="19"/>
                <w:szCs w:val="19"/>
              </w:rPr>
              <w:t xml:space="preserve"> аукциона </w:t>
            </w:r>
            <w:r w:rsidRPr="00961557">
              <w:rPr>
                <w:sz w:val="20"/>
                <w:szCs w:val="20"/>
              </w:rPr>
              <w:t>………………………………………………………...…</w:t>
            </w:r>
          </w:p>
        </w:tc>
      </w:tr>
    </w:tbl>
    <w:p w:rsidR="001D05D8" w:rsidRPr="00961557" w:rsidRDefault="001D05D8" w:rsidP="001D05D8">
      <w:pPr>
        <w:widowControl w:val="0"/>
        <w:autoSpaceDE w:val="0"/>
        <w:spacing w:before="1" w:after="1"/>
        <w:rPr>
          <w:b/>
          <w:sz w:val="20"/>
          <w:szCs w:val="20"/>
        </w:rPr>
      </w:pPr>
    </w:p>
    <w:p w:rsidR="001D05D8" w:rsidRPr="00961557" w:rsidRDefault="001D05D8" w:rsidP="001D05D8">
      <w:pPr>
        <w:widowControl w:val="0"/>
        <w:autoSpaceDE w:val="0"/>
        <w:spacing w:before="1" w:after="1"/>
        <w:rPr>
          <w:b/>
          <w:sz w:val="20"/>
          <w:szCs w:val="20"/>
        </w:rPr>
      </w:pPr>
      <w:r w:rsidRPr="00961557">
        <w:rPr>
          <w:b/>
          <w:sz w:val="20"/>
          <w:szCs w:val="20"/>
        </w:rPr>
        <w:t xml:space="preserve">и обязуется обеспечить поступление задатка в размере_____________________________ руб. </w:t>
      </w:r>
      <w:r w:rsidRPr="00961557">
        <w:rPr>
          <w:sz w:val="20"/>
          <w:szCs w:val="20"/>
        </w:rPr>
        <w:t xml:space="preserve">__________________________________________________(сумма прописью), </w:t>
      </w:r>
    </w:p>
    <w:p w:rsidR="001D05D8" w:rsidRPr="00961557" w:rsidRDefault="001D05D8" w:rsidP="001D05D8">
      <w:pPr>
        <w:widowControl w:val="0"/>
        <w:autoSpaceDE w:val="0"/>
        <w:spacing w:before="1" w:after="1"/>
        <w:rPr>
          <w:b/>
          <w:sz w:val="20"/>
          <w:szCs w:val="20"/>
        </w:rPr>
      </w:pPr>
      <w:r w:rsidRPr="00961557">
        <w:rPr>
          <w:b/>
          <w:sz w:val="20"/>
          <w:szCs w:val="20"/>
        </w:rPr>
        <w:t>в сроки и в порядке установленные в Информационном сообщении на указанный лот.</w:t>
      </w:r>
    </w:p>
    <w:p w:rsidR="001D05D8" w:rsidRPr="00961557" w:rsidRDefault="001D05D8" w:rsidP="001D05D8">
      <w:pPr>
        <w:widowControl w:val="0"/>
        <w:autoSpaceDE w:val="0"/>
        <w:spacing w:before="1" w:after="1"/>
        <w:rPr>
          <w:sz w:val="19"/>
          <w:szCs w:val="19"/>
        </w:rPr>
      </w:pPr>
    </w:p>
    <w:p w:rsidR="001D05D8" w:rsidRPr="00961557" w:rsidRDefault="001D05D8" w:rsidP="001D05D8">
      <w:pPr>
        <w:numPr>
          <w:ilvl w:val="0"/>
          <w:numId w:val="2"/>
        </w:numPr>
        <w:suppressAutoHyphens/>
        <w:spacing w:after="0"/>
        <w:rPr>
          <w:sz w:val="19"/>
          <w:szCs w:val="19"/>
          <w:lang w:val="en-US"/>
        </w:rPr>
      </w:pPr>
      <w:r w:rsidRPr="00961557">
        <w:rPr>
          <w:sz w:val="19"/>
          <w:szCs w:val="19"/>
        </w:rPr>
        <w:t>Претендентобязуется</w:t>
      </w:r>
      <w:r w:rsidRPr="00961557">
        <w:rPr>
          <w:sz w:val="19"/>
          <w:szCs w:val="19"/>
          <w:lang w:val="en-US"/>
        </w:rPr>
        <w:t>:</w:t>
      </w:r>
    </w:p>
    <w:p w:rsidR="001D05D8" w:rsidRPr="00961557" w:rsidRDefault="001D05D8" w:rsidP="001D05D8">
      <w:pPr>
        <w:numPr>
          <w:ilvl w:val="1"/>
          <w:numId w:val="2"/>
        </w:numPr>
        <w:suppressAutoHyphens/>
        <w:spacing w:after="0"/>
        <w:rPr>
          <w:sz w:val="19"/>
          <w:szCs w:val="19"/>
        </w:rPr>
      </w:pPr>
      <w:r w:rsidRPr="00961557">
        <w:rPr>
          <w:sz w:val="19"/>
          <w:szCs w:val="19"/>
        </w:rPr>
        <w:t xml:space="preserve">Соблюдать условия и порядок проведения аукциона, содержащиеся в </w:t>
      </w:r>
      <w:r w:rsidRPr="00961557">
        <w:rPr>
          <w:sz w:val="20"/>
          <w:szCs w:val="20"/>
        </w:rPr>
        <w:t>Информационном сообщении</w:t>
      </w:r>
      <w:r w:rsidRPr="00961557">
        <w:rPr>
          <w:sz w:val="19"/>
          <w:szCs w:val="19"/>
        </w:rPr>
        <w:t>.</w:t>
      </w:r>
    </w:p>
    <w:p w:rsidR="001D05D8" w:rsidRPr="00961557" w:rsidRDefault="001D05D8" w:rsidP="001D05D8">
      <w:pPr>
        <w:numPr>
          <w:ilvl w:val="1"/>
          <w:numId w:val="2"/>
        </w:numPr>
        <w:suppressAutoHyphens/>
        <w:autoSpaceDE w:val="0"/>
        <w:spacing w:after="0"/>
        <w:rPr>
          <w:sz w:val="19"/>
          <w:szCs w:val="19"/>
        </w:rPr>
      </w:pPr>
      <w:r w:rsidRPr="00961557">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961557">
        <w:rPr>
          <w:sz w:val="20"/>
          <w:szCs w:val="20"/>
        </w:rPr>
        <w:t>Информационном сообщении</w:t>
      </w:r>
      <w:r w:rsidRPr="00961557">
        <w:rPr>
          <w:sz w:val="19"/>
          <w:szCs w:val="19"/>
        </w:rPr>
        <w:t xml:space="preserve"> и договоре купли-продажи. </w:t>
      </w:r>
    </w:p>
    <w:p w:rsidR="001D05D8" w:rsidRPr="00961557" w:rsidRDefault="001D05D8" w:rsidP="001D05D8">
      <w:pPr>
        <w:numPr>
          <w:ilvl w:val="0"/>
          <w:numId w:val="2"/>
        </w:numPr>
        <w:suppressAutoHyphens/>
        <w:spacing w:after="0"/>
        <w:rPr>
          <w:sz w:val="19"/>
          <w:szCs w:val="19"/>
        </w:rPr>
      </w:pPr>
      <w:r w:rsidRPr="00961557">
        <w:rPr>
          <w:sz w:val="19"/>
          <w:szCs w:val="19"/>
        </w:rPr>
        <w:t>Задаток Победителя аукциона засчитывается в счет оплаты приобретаемого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Претендентупонятны все требования и положения </w:t>
      </w:r>
      <w:r w:rsidRPr="00961557">
        <w:rPr>
          <w:sz w:val="20"/>
          <w:szCs w:val="20"/>
        </w:rPr>
        <w:t>Информационного сообщения</w:t>
      </w:r>
      <w:r w:rsidRPr="00961557">
        <w:rPr>
          <w:sz w:val="19"/>
          <w:szCs w:val="19"/>
        </w:rPr>
        <w:t>. Претендентуизвестно фактическоесостояние и технические характеристики Объекта(</w:t>
      </w:r>
      <w:proofErr w:type="spellStart"/>
      <w:r w:rsidRPr="00961557">
        <w:rPr>
          <w:sz w:val="19"/>
          <w:szCs w:val="19"/>
        </w:rPr>
        <w:t>ов</w:t>
      </w:r>
      <w:proofErr w:type="spellEnd"/>
      <w:r w:rsidRPr="00961557">
        <w:rPr>
          <w:sz w:val="19"/>
          <w:szCs w:val="19"/>
        </w:rPr>
        <w:t xml:space="preserve">) (лота) </w:t>
      </w:r>
      <w:r w:rsidRPr="00961557">
        <w:rPr>
          <w:b/>
          <w:sz w:val="19"/>
          <w:szCs w:val="19"/>
        </w:rPr>
        <w:t>и он не имеет претензий к ним.</w:t>
      </w:r>
    </w:p>
    <w:p w:rsidR="001D05D8" w:rsidRPr="00961557" w:rsidRDefault="001D05D8" w:rsidP="001D05D8">
      <w:pPr>
        <w:numPr>
          <w:ilvl w:val="0"/>
          <w:numId w:val="2"/>
        </w:numPr>
        <w:suppressAutoHyphens/>
        <w:spacing w:after="0"/>
        <w:rPr>
          <w:sz w:val="19"/>
          <w:szCs w:val="19"/>
        </w:rPr>
      </w:pPr>
      <w:r w:rsidRPr="00961557">
        <w:rPr>
          <w:sz w:val="19"/>
          <w:szCs w:val="19"/>
        </w:rPr>
        <w:t xml:space="preserve">Претендент извещен о том, что он вправе отозвать Заявку в порядке и в сроки, установленные в </w:t>
      </w:r>
      <w:r w:rsidRPr="00961557">
        <w:rPr>
          <w:sz w:val="20"/>
          <w:szCs w:val="20"/>
        </w:rPr>
        <w:t>Информационном сообщении</w:t>
      </w:r>
      <w:r w:rsidRPr="00961557">
        <w:rPr>
          <w:sz w:val="19"/>
          <w:szCs w:val="19"/>
        </w:rPr>
        <w:t>.</w:t>
      </w:r>
    </w:p>
    <w:p w:rsidR="001D05D8" w:rsidRPr="00961557" w:rsidRDefault="001D05D8" w:rsidP="001D05D8">
      <w:pPr>
        <w:numPr>
          <w:ilvl w:val="0"/>
          <w:numId w:val="2"/>
        </w:numPr>
        <w:suppressAutoHyphens/>
        <w:spacing w:after="0"/>
        <w:rPr>
          <w:sz w:val="19"/>
          <w:szCs w:val="19"/>
        </w:rPr>
      </w:pPr>
      <w:r w:rsidRPr="00961557">
        <w:rPr>
          <w:sz w:val="19"/>
          <w:szCs w:val="19"/>
        </w:rPr>
        <w:t xml:space="preserve">Ответственность за достоверность представленных документов и информации несет Претендент.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961557">
        <w:rPr>
          <w:sz w:val="19"/>
          <w:szCs w:val="19"/>
        </w:rPr>
        <w:t>ов</w:t>
      </w:r>
      <w:proofErr w:type="spellEnd"/>
      <w:r w:rsidRPr="00961557">
        <w:rPr>
          <w:sz w:val="19"/>
          <w:szCs w:val="19"/>
        </w:rPr>
        <w:t>) (лота) аукциона в результате осмотра, который осуществляется по адресу местонахождения Объекта(</w:t>
      </w:r>
      <w:proofErr w:type="spellStart"/>
      <w:r w:rsidRPr="00961557">
        <w:rPr>
          <w:sz w:val="19"/>
          <w:szCs w:val="19"/>
        </w:rPr>
        <w:t>ов</w:t>
      </w:r>
      <w:proofErr w:type="spellEnd"/>
      <w:r w:rsidRPr="00961557">
        <w:rPr>
          <w:sz w:val="19"/>
          <w:szCs w:val="19"/>
        </w:rPr>
        <w:t xml:space="preserve">) (лота) аукциона. </w:t>
      </w:r>
    </w:p>
    <w:p w:rsidR="001D05D8" w:rsidRPr="00961557" w:rsidRDefault="001D05D8" w:rsidP="001D05D8">
      <w:pPr>
        <w:numPr>
          <w:ilvl w:val="0"/>
          <w:numId w:val="2"/>
        </w:numPr>
        <w:suppressAutoHyphens/>
        <w:spacing w:after="0"/>
        <w:rPr>
          <w:sz w:val="19"/>
          <w:szCs w:val="19"/>
        </w:rPr>
      </w:pPr>
      <w:r w:rsidRPr="00961557">
        <w:rPr>
          <w:sz w:val="19"/>
          <w:szCs w:val="19"/>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w:t>
      </w:r>
      <w:proofErr w:type="spellStart"/>
      <w:r w:rsidRPr="00961557">
        <w:rPr>
          <w:sz w:val="19"/>
          <w:szCs w:val="19"/>
        </w:rPr>
        <w:t>ов</w:t>
      </w:r>
      <w:proofErr w:type="spellEnd"/>
      <w:r w:rsidRPr="00961557">
        <w:rPr>
          <w:sz w:val="19"/>
          <w:szCs w:val="19"/>
        </w:rPr>
        <w:t>) (лота) аукциона, а также приостановлением организации и проведения аукциона.</w:t>
      </w:r>
    </w:p>
    <w:p w:rsidR="001D05D8" w:rsidRPr="00961557" w:rsidRDefault="001D05D8" w:rsidP="001D05D8">
      <w:pPr>
        <w:spacing w:after="0"/>
        <w:rPr>
          <w:b/>
          <w:sz w:val="25"/>
          <w:szCs w:val="25"/>
        </w:rPr>
      </w:pPr>
    </w:p>
    <w:p w:rsidR="001D05D8" w:rsidRPr="00961557" w:rsidRDefault="001D05D8" w:rsidP="001D05D8">
      <w:pPr>
        <w:spacing w:after="0"/>
        <w:ind w:left="360"/>
        <w:rPr>
          <w:sz w:val="19"/>
          <w:szCs w:val="19"/>
        </w:rPr>
      </w:pPr>
      <w:r w:rsidRPr="00961557">
        <w:rPr>
          <w:sz w:val="19"/>
          <w:szCs w:val="19"/>
        </w:rPr>
        <w:lastRenderedPageBreak/>
        <w:t>___________________________________________________</w:t>
      </w:r>
    </w:p>
    <w:p w:rsidR="001D05D8" w:rsidRPr="00961557" w:rsidRDefault="001D05D8" w:rsidP="001D05D8">
      <w:pPr>
        <w:spacing w:after="0"/>
        <w:ind w:left="360"/>
        <w:rPr>
          <w:sz w:val="19"/>
          <w:szCs w:val="19"/>
        </w:rPr>
      </w:pPr>
      <w:r w:rsidRPr="00961557">
        <w:rPr>
          <w:b/>
          <w:sz w:val="12"/>
          <w:szCs w:val="12"/>
        </w:rPr>
        <w:t>1</w:t>
      </w:r>
      <w:r w:rsidRPr="00961557">
        <w:rPr>
          <w:sz w:val="16"/>
          <w:szCs w:val="16"/>
        </w:rPr>
        <w:t xml:space="preserve"> Заполняется при подаче Заявки </w:t>
      </w:r>
      <w:r w:rsidRPr="00961557">
        <w:rPr>
          <w:bCs/>
          <w:sz w:val="16"/>
          <w:szCs w:val="16"/>
        </w:rPr>
        <w:t>юридическим лицом</w:t>
      </w:r>
    </w:p>
    <w:p w:rsidR="001D05D8" w:rsidRPr="00961557" w:rsidRDefault="001D05D8" w:rsidP="001D05D8">
      <w:pPr>
        <w:spacing w:after="0"/>
        <w:ind w:left="360"/>
        <w:rPr>
          <w:sz w:val="16"/>
          <w:szCs w:val="16"/>
        </w:rPr>
      </w:pPr>
      <w:r w:rsidRPr="00961557">
        <w:rPr>
          <w:b/>
          <w:sz w:val="12"/>
          <w:szCs w:val="12"/>
        </w:rPr>
        <w:t>2</w:t>
      </w:r>
      <w:r w:rsidRPr="00961557">
        <w:rPr>
          <w:sz w:val="16"/>
          <w:szCs w:val="16"/>
        </w:rPr>
        <w:t>Заполняется при подаче Заявки лицом, действующим по доверенности</w:t>
      </w:r>
    </w:p>
    <w:p w:rsidR="001D05D8" w:rsidRPr="00961557" w:rsidRDefault="001D05D8" w:rsidP="001D05D8">
      <w:pPr>
        <w:spacing w:after="0"/>
        <w:rPr>
          <w:b/>
          <w:sz w:val="19"/>
          <w:szCs w:val="19"/>
        </w:rPr>
      </w:pPr>
    </w:p>
    <w:p w:rsidR="001D05D8" w:rsidRPr="00961557" w:rsidRDefault="001D05D8" w:rsidP="001D05D8">
      <w:pPr>
        <w:spacing w:after="0"/>
        <w:rPr>
          <w:b/>
          <w:sz w:val="19"/>
          <w:szCs w:val="19"/>
        </w:rPr>
      </w:pPr>
    </w:p>
    <w:p w:rsidR="001D05D8" w:rsidRPr="00961557" w:rsidRDefault="001D05D8" w:rsidP="001D05D8">
      <w:pPr>
        <w:spacing w:after="0"/>
        <w:rPr>
          <w:b/>
          <w:sz w:val="25"/>
          <w:szCs w:val="25"/>
        </w:rPr>
      </w:pPr>
    </w:p>
    <w:p w:rsidR="001D05D8" w:rsidRPr="00961557" w:rsidRDefault="001D05D8" w:rsidP="001D05D8">
      <w:pPr>
        <w:numPr>
          <w:ilvl w:val="0"/>
          <w:numId w:val="2"/>
        </w:numPr>
        <w:spacing w:after="0"/>
        <w:rPr>
          <w:b/>
          <w:sz w:val="19"/>
          <w:szCs w:val="19"/>
        </w:rPr>
      </w:pPr>
      <w:r w:rsidRPr="00961557">
        <w:rPr>
          <w:sz w:val="19"/>
          <w:szCs w:val="19"/>
        </w:rPr>
        <w:t>В соответствии с Федеральным законом от 27.07.2006 №</w:t>
      </w:r>
      <w:r w:rsidRPr="00961557">
        <w:rPr>
          <w:sz w:val="19"/>
          <w:szCs w:val="19"/>
          <w:lang w:val="en-US"/>
        </w:rPr>
        <w:t> </w:t>
      </w:r>
      <w:r w:rsidRPr="00961557">
        <w:rPr>
          <w:sz w:val="19"/>
          <w:szCs w:val="19"/>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1D05D8" w:rsidRPr="00961557" w:rsidRDefault="001D05D8" w:rsidP="001D05D8">
      <w:pPr>
        <w:spacing w:after="0"/>
        <w:ind w:left="360"/>
        <w:rPr>
          <w:b/>
          <w:sz w:val="19"/>
          <w:szCs w:val="19"/>
        </w:rPr>
      </w:pPr>
    </w:p>
    <w:p w:rsidR="001D05D8" w:rsidRPr="00961557" w:rsidRDefault="001D05D8" w:rsidP="001D05D8">
      <w:pPr>
        <w:spacing w:after="0"/>
        <w:rPr>
          <w:b/>
          <w:sz w:val="25"/>
          <w:szCs w:val="25"/>
        </w:rPr>
      </w:pPr>
      <w:r w:rsidRPr="00961557">
        <w:rPr>
          <w:b/>
          <w:sz w:val="25"/>
          <w:szCs w:val="25"/>
        </w:rPr>
        <w:t>Платежные реквизиты Претендента:</w:t>
      </w:r>
    </w:p>
    <w:p w:rsidR="001D05D8" w:rsidRPr="00961557" w:rsidRDefault="001D05D8" w:rsidP="001D05D8">
      <w:pPr>
        <w:spacing w:after="0"/>
        <w:rPr>
          <w:b/>
          <w:sz w:val="25"/>
          <w:szCs w:val="25"/>
        </w:rPr>
      </w:pPr>
    </w:p>
    <w:p w:rsidR="001D05D8" w:rsidRPr="00961557" w:rsidRDefault="001D05D8" w:rsidP="001D05D8">
      <w:pPr>
        <w:spacing w:after="0"/>
        <w:rPr>
          <w:b/>
          <w:sz w:val="25"/>
          <w:szCs w:val="25"/>
        </w:rPr>
      </w:pPr>
    </w:p>
    <w:p w:rsidR="001D05D8" w:rsidRPr="00961557" w:rsidRDefault="001D05D8" w:rsidP="001D05D8">
      <w:pPr>
        <w:spacing w:after="0"/>
        <w:rPr>
          <w:sz w:val="16"/>
          <w:szCs w:val="16"/>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w:t>
      </w:r>
    </w:p>
    <w:p w:rsidR="001D05D8" w:rsidRPr="00961557" w:rsidRDefault="001D05D8" w:rsidP="001D05D8">
      <w:pPr>
        <w:spacing w:after="0"/>
        <w:jc w:val="center"/>
        <w:rPr>
          <w:b/>
          <w:bCs/>
          <w:sz w:val="20"/>
          <w:szCs w:val="20"/>
        </w:rPr>
      </w:pPr>
      <w:r w:rsidRPr="00961557">
        <w:rPr>
          <w:sz w:val="20"/>
          <w:szCs w:val="20"/>
        </w:rPr>
        <w:t>(Ф.И.О. для физического лица или ИП, наименование для юридического лица)</w:t>
      </w:r>
    </w:p>
    <w:tbl>
      <w:tblPr>
        <w:tblW w:w="10110" w:type="dxa"/>
        <w:tblInd w:w="-76" w:type="dxa"/>
        <w:tblLayout w:type="fixed"/>
        <w:tblLook w:val="04A0"/>
      </w:tblPr>
      <w:tblGrid>
        <w:gridCol w:w="2035"/>
        <w:gridCol w:w="690"/>
        <w:gridCol w:w="689"/>
        <w:gridCol w:w="689"/>
        <w:gridCol w:w="689"/>
        <w:gridCol w:w="689"/>
        <w:gridCol w:w="689"/>
        <w:gridCol w:w="689"/>
        <w:gridCol w:w="689"/>
        <w:gridCol w:w="689"/>
        <w:gridCol w:w="689"/>
        <w:gridCol w:w="689"/>
        <w:gridCol w:w="495"/>
      </w:tblGrid>
      <w:tr w:rsidR="001D05D8" w:rsidRPr="00961557" w:rsidTr="00416940">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ИНН</w:t>
            </w:r>
            <w:r w:rsidRPr="00961557">
              <w:rPr>
                <w:sz w:val="20"/>
                <w:szCs w:val="20"/>
                <w:vertAlign w:val="superscript"/>
                <w:lang w:val="en-US"/>
              </w:rPr>
              <w:t>3</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c>
          <w:tcPr>
            <w:tcW w:w="2033" w:type="dxa"/>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spacing w:after="0" w:line="256" w:lineRule="auto"/>
              <w:rPr>
                <w:sz w:val="18"/>
                <w:szCs w:val="18"/>
                <w:lang w:val="en-US"/>
              </w:rPr>
            </w:pPr>
            <w:r w:rsidRPr="00961557">
              <w:rPr>
                <w:sz w:val="20"/>
                <w:szCs w:val="20"/>
                <w:lang w:val="en-US"/>
              </w:rPr>
              <w:t>КПП</w:t>
            </w:r>
            <w:r w:rsidRPr="00961557">
              <w:rPr>
                <w:sz w:val="20"/>
                <w:szCs w:val="20"/>
                <w:vertAlign w:val="superscript"/>
              </w:rPr>
              <w:t>4</w:t>
            </w:r>
            <w:r w:rsidRPr="00961557">
              <w:rPr>
                <w:sz w:val="19"/>
                <w:szCs w:val="19"/>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bl>
    <w:p w:rsidR="001D05D8" w:rsidRPr="00961557" w:rsidRDefault="001D05D8" w:rsidP="001D05D8">
      <w:pPr>
        <w:spacing w:after="0"/>
        <w:rPr>
          <w:b/>
          <w:bCs/>
          <w:sz w:val="28"/>
          <w:szCs w:val="28"/>
          <w:lang w:val="en-US"/>
        </w:rPr>
      </w:pPr>
    </w:p>
    <w:p w:rsidR="001D05D8" w:rsidRPr="00961557" w:rsidRDefault="001D05D8" w:rsidP="001D05D8">
      <w:pPr>
        <w:spacing w:after="0"/>
        <w:rPr>
          <w:b/>
          <w:bCs/>
          <w:sz w:val="28"/>
          <w:szCs w:val="28"/>
          <w:lang w:val="en-US"/>
        </w:rPr>
      </w:pPr>
    </w:p>
    <w:p w:rsidR="001D05D8" w:rsidRPr="00961557" w:rsidRDefault="001D05D8" w:rsidP="001D05D8">
      <w:pPr>
        <w:spacing w:after="0"/>
        <w:rPr>
          <w:sz w:val="20"/>
          <w:szCs w:val="20"/>
        </w:rPr>
      </w:pPr>
      <w:r w:rsidRPr="00961557">
        <w:rPr>
          <w:sz w:val="16"/>
          <w:szCs w:val="16"/>
        </w:rPr>
        <w:t>____________________________________________________________________________________________________________________</w:t>
      </w:r>
    </w:p>
    <w:p w:rsidR="001D05D8" w:rsidRPr="00961557" w:rsidRDefault="001D05D8" w:rsidP="001D05D8">
      <w:pPr>
        <w:spacing w:after="0"/>
        <w:jc w:val="center"/>
        <w:rPr>
          <w:b/>
          <w:bCs/>
          <w:sz w:val="6"/>
          <w:szCs w:val="6"/>
        </w:rPr>
      </w:pPr>
      <w:r w:rsidRPr="00961557">
        <w:rPr>
          <w:sz w:val="20"/>
          <w:szCs w:val="20"/>
        </w:rPr>
        <w:t xml:space="preserve">(Наименование Банка в котором у </w:t>
      </w:r>
      <w:r w:rsidRPr="00961557">
        <w:rPr>
          <w:sz w:val="19"/>
          <w:szCs w:val="19"/>
        </w:rPr>
        <w:t xml:space="preserve">Претендента </w:t>
      </w:r>
      <w:r w:rsidRPr="00961557">
        <w:rPr>
          <w:sz w:val="20"/>
          <w:szCs w:val="20"/>
        </w:rPr>
        <w:t>открыт счет; название города, где находится банк</w:t>
      </w:r>
      <w:r w:rsidRPr="00961557">
        <w:t>)</w:t>
      </w:r>
    </w:p>
    <w:p w:rsidR="001D05D8" w:rsidRPr="00961557" w:rsidRDefault="001D05D8" w:rsidP="001D05D8">
      <w:pPr>
        <w:spacing w:after="0"/>
        <w:rPr>
          <w:sz w:val="6"/>
          <w:szCs w:val="6"/>
        </w:rPr>
      </w:pPr>
    </w:p>
    <w:tbl>
      <w:tblPr>
        <w:tblW w:w="10575" w:type="dxa"/>
        <w:tblInd w:w="-76" w:type="dxa"/>
        <w:tblLayout w:type="fixed"/>
        <w:tblLook w:val="04A0"/>
      </w:tblPr>
      <w:tblGrid>
        <w:gridCol w:w="1235"/>
        <w:gridCol w:w="209"/>
        <w:gridCol w:w="228"/>
        <w:gridCol w:w="215"/>
        <w:gridCol w:w="224"/>
        <w:gridCol w:w="220"/>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1D05D8" w:rsidRPr="00961557" w:rsidTr="00416940">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 xml:space="preserve">р/с </w:t>
            </w:r>
            <w:proofErr w:type="spellStart"/>
            <w:r w:rsidRPr="00961557">
              <w:rPr>
                <w:sz w:val="20"/>
                <w:szCs w:val="20"/>
                <w:lang w:val="en-US"/>
              </w:rPr>
              <w:t>или</w:t>
            </w:r>
            <w:proofErr w:type="spellEnd"/>
            <w:r w:rsidRPr="00961557">
              <w:rPr>
                <w:sz w:val="20"/>
                <w:szCs w:val="20"/>
                <w:lang w:val="en-US"/>
              </w:rPr>
              <w:t xml:space="preserve">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right w:val="nil"/>
            </w:tcBorders>
            <w:hideMark/>
          </w:tcPr>
          <w:p w:rsidR="001D05D8" w:rsidRPr="00961557" w:rsidRDefault="001D05D8" w:rsidP="00416940">
            <w:pPr>
              <w:tabs>
                <w:tab w:val="left" w:pos="900"/>
              </w:tabs>
              <w:spacing w:after="0" w:line="256" w:lineRule="auto"/>
              <w:rPr>
                <w:sz w:val="18"/>
                <w:szCs w:val="18"/>
                <w:lang w:val="en-US"/>
              </w:rPr>
            </w:pPr>
            <w:r w:rsidRPr="00961557">
              <w:rPr>
                <w:sz w:val="20"/>
                <w:szCs w:val="20"/>
                <w:lang w:val="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1D05D8" w:rsidRPr="00961557" w:rsidRDefault="001D05D8" w:rsidP="00416940">
            <w:pPr>
              <w:snapToGrid w:val="0"/>
              <w:spacing w:after="0" w:line="256" w:lineRule="auto"/>
              <w:jc w:val="center"/>
              <w:rPr>
                <w:sz w:val="18"/>
                <w:szCs w:val="18"/>
                <w:lang w:val="en-US"/>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1D05D8" w:rsidRPr="00961557" w:rsidRDefault="001D05D8" w:rsidP="00416940">
            <w:pPr>
              <w:snapToGrid w:val="0"/>
              <w:spacing w:after="0" w:line="256" w:lineRule="auto"/>
              <w:jc w:val="center"/>
              <w:rPr>
                <w:sz w:val="18"/>
                <w:szCs w:val="18"/>
                <w:lang w:val="en-US"/>
              </w:rPr>
            </w:pPr>
          </w:p>
        </w:tc>
      </w:tr>
      <w:tr w:rsidR="001D05D8" w:rsidRPr="00961557" w:rsidTr="00416940">
        <w:trPr>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ИНН</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lang w:val="en-US"/>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КПП</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r w:rsidR="001D05D8" w:rsidRPr="00961557" w:rsidTr="00416940">
        <w:trPr>
          <w:gridAfter w:val="2"/>
          <w:wAfter w:w="475" w:type="dxa"/>
          <w:trHeight w:val="224"/>
        </w:trPr>
        <w:tc>
          <w:tcPr>
            <w:tcW w:w="12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1D05D8" w:rsidRPr="00961557" w:rsidRDefault="001D05D8" w:rsidP="00416940">
            <w:pPr>
              <w:spacing w:after="0" w:line="256" w:lineRule="auto"/>
              <w:rPr>
                <w:sz w:val="18"/>
                <w:szCs w:val="18"/>
              </w:rPr>
            </w:pPr>
            <w:r w:rsidRPr="00961557">
              <w:rPr>
                <w:sz w:val="18"/>
                <w:szCs w:val="18"/>
              </w:rPr>
              <w:t>БИК</w:t>
            </w:r>
          </w:p>
        </w:tc>
        <w:tc>
          <w:tcPr>
            <w:tcW w:w="439"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1D05D8" w:rsidRPr="00961557" w:rsidRDefault="001D05D8" w:rsidP="00416940">
            <w:pPr>
              <w:snapToGrid w:val="0"/>
              <w:spacing w:after="0" w:line="256" w:lineRule="auto"/>
              <w:jc w:val="center"/>
              <w:rPr>
                <w:sz w:val="18"/>
                <w:szCs w:val="18"/>
                <w:lang w:val="en-US"/>
              </w:rPr>
            </w:pPr>
          </w:p>
        </w:tc>
        <w:tc>
          <w:tcPr>
            <w:tcW w:w="4867" w:type="dxa"/>
            <w:gridSpan w:val="13"/>
            <w:tcBorders>
              <w:top w:val="nil"/>
              <w:left w:val="thickThinLargeGap" w:sz="6" w:space="0" w:color="C0C0C0"/>
              <w:bottom w:val="nil"/>
              <w:right w:val="nil"/>
            </w:tcBorders>
            <w:tcMar>
              <w:top w:w="0" w:type="dxa"/>
              <w:left w:w="0" w:type="dxa"/>
              <w:bottom w:w="0" w:type="dxa"/>
              <w:right w:w="0" w:type="dxa"/>
            </w:tcMar>
          </w:tcPr>
          <w:p w:rsidR="001D05D8" w:rsidRPr="00961557" w:rsidRDefault="001D05D8" w:rsidP="00416940">
            <w:pPr>
              <w:snapToGrid w:val="0"/>
              <w:spacing w:after="0" w:line="256" w:lineRule="auto"/>
              <w:rPr>
                <w:sz w:val="18"/>
                <w:szCs w:val="18"/>
              </w:rPr>
            </w:pPr>
          </w:p>
        </w:tc>
      </w:tr>
    </w:tbl>
    <w:p w:rsidR="001D05D8" w:rsidRPr="00961557" w:rsidRDefault="001D05D8" w:rsidP="001D05D8">
      <w:pPr>
        <w:spacing w:after="0"/>
        <w:rPr>
          <w:sz w:val="16"/>
          <w:szCs w:val="16"/>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1D05D8" w:rsidRPr="00961557" w:rsidRDefault="001D05D8" w:rsidP="001D05D8">
      <w:pPr>
        <w:spacing w:after="0"/>
        <w:rPr>
          <w:b/>
          <w:szCs w:val="20"/>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Default="00A54E99" w:rsidP="001D05D8">
      <w:pPr>
        <w:spacing w:after="0"/>
        <w:jc w:val="center"/>
        <w:rPr>
          <w:b/>
          <w:sz w:val="28"/>
          <w:szCs w:val="28"/>
        </w:rPr>
      </w:pPr>
    </w:p>
    <w:p w:rsidR="00A54E99" w:rsidRPr="00144C3B" w:rsidRDefault="00144C3B" w:rsidP="00144C3B">
      <w:pPr>
        <w:spacing w:after="0"/>
        <w:jc w:val="right"/>
      </w:pPr>
      <w:r w:rsidRPr="00144C3B">
        <w:lastRenderedPageBreak/>
        <w:t>ПРОЕКТ ДОГОВОРА</w:t>
      </w:r>
    </w:p>
    <w:p w:rsidR="00D85707" w:rsidRDefault="00D85707" w:rsidP="00D85707">
      <w:pPr>
        <w:jc w:val="center"/>
        <w:rPr>
          <w:b/>
          <w:sz w:val="22"/>
          <w:szCs w:val="22"/>
        </w:rPr>
      </w:pPr>
      <w:r>
        <w:rPr>
          <w:b/>
          <w:sz w:val="22"/>
          <w:szCs w:val="22"/>
        </w:rPr>
        <w:t xml:space="preserve">ДОГОВОР </w:t>
      </w:r>
    </w:p>
    <w:p w:rsidR="00D85707" w:rsidRDefault="00D85707" w:rsidP="00D85707">
      <w:pPr>
        <w:jc w:val="center"/>
        <w:rPr>
          <w:b/>
          <w:sz w:val="22"/>
          <w:szCs w:val="22"/>
        </w:rPr>
      </w:pPr>
      <w:r>
        <w:rPr>
          <w:b/>
          <w:sz w:val="22"/>
          <w:szCs w:val="22"/>
        </w:rPr>
        <w:t xml:space="preserve">купли-продажи транспортного средства </w:t>
      </w:r>
    </w:p>
    <w:p w:rsidR="00D85707" w:rsidRDefault="00D85707" w:rsidP="00D85707">
      <w:pPr>
        <w:ind w:firstLine="284"/>
        <w:rPr>
          <w:sz w:val="22"/>
          <w:szCs w:val="22"/>
        </w:rPr>
      </w:pPr>
    </w:p>
    <w:p w:rsidR="00D85707" w:rsidRDefault="00D85707" w:rsidP="00D85707">
      <w:pPr>
        <w:rPr>
          <w:sz w:val="22"/>
          <w:szCs w:val="22"/>
        </w:rPr>
      </w:pPr>
      <w:r>
        <w:rPr>
          <w:noProof/>
          <w:sz w:val="22"/>
          <w:szCs w:val="22"/>
        </w:rPr>
        <w:tab/>
      </w:r>
      <w:r>
        <w:rPr>
          <w:noProof/>
          <w:sz w:val="22"/>
          <w:szCs w:val="22"/>
        </w:rPr>
        <w:tab/>
      </w:r>
      <w:r>
        <w:rPr>
          <w:noProof/>
          <w:sz w:val="22"/>
          <w:szCs w:val="22"/>
        </w:rPr>
        <w:tab/>
        <w:t xml:space="preserve">     </w:t>
      </w:r>
      <w:r>
        <w:rPr>
          <w:noProof/>
          <w:sz w:val="22"/>
          <w:szCs w:val="22"/>
        </w:rPr>
        <w:tab/>
        <w:t xml:space="preserve">                                                                                 “___”_____ 2024</w:t>
      </w:r>
      <w:r>
        <w:rPr>
          <w:sz w:val="22"/>
          <w:szCs w:val="22"/>
        </w:rPr>
        <w:t xml:space="preserve"> г.</w:t>
      </w:r>
      <w:r>
        <w:t xml:space="preserve"> Администрация Вассинского сельсовета Тогучинского района Новосибирской области, именуемая в дальнейшем «Продавец», в лице Главы Вассинского сельсовета Тогучинского района Новосибирской области Федорчука Сергея Валерьевича, действующего на основании Устава с одной стороны</w:t>
      </w:r>
      <w:r>
        <w:rPr>
          <w:sz w:val="22"/>
          <w:szCs w:val="22"/>
        </w:rPr>
        <w:t>, и: ____________________________, именуемая в дальнейшем “Покупатель”, с другой стороны, в дальнейшем именуемые Стороны, заключили настоящий договор о нижеследующем.</w:t>
      </w:r>
    </w:p>
    <w:p w:rsidR="00D85707" w:rsidRDefault="00D85707" w:rsidP="00D85707">
      <w:pPr>
        <w:ind w:firstLine="284"/>
        <w:jc w:val="center"/>
        <w:rPr>
          <w:b/>
          <w:noProof/>
          <w:sz w:val="22"/>
          <w:szCs w:val="22"/>
        </w:rPr>
      </w:pPr>
    </w:p>
    <w:p w:rsidR="00D85707" w:rsidRDefault="00D85707" w:rsidP="00D85707">
      <w:pPr>
        <w:ind w:firstLine="284"/>
        <w:jc w:val="center"/>
        <w:rPr>
          <w:b/>
          <w:sz w:val="22"/>
          <w:szCs w:val="22"/>
        </w:rPr>
      </w:pPr>
      <w:r>
        <w:rPr>
          <w:b/>
          <w:noProof/>
          <w:sz w:val="22"/>
          <w:szCs w:val="22"/>
        </w:rPr>
        <w:t>1.</w:t>
      </w:r>
      <w:r>
        <w:rPr>
          <w:b/>
          <w:sz w:val="22"/>
          <w:szCs w:val="22"/>
        </w:rPr>
        <w:t xml:space="preserve"> Предмет договора</w:t>
      </w:r>
    </w:p>
    <w:p w:rsidR="00D85707" w:rsidRPr="00D85707" w:rsidRDefault="00D85707" w:rsidP="00D85707">
      <w:pPr>
        <w:pStyle w:val="ac"/>
      </w:pPr>
      <w:r w:rsidRPr="00D85707">
        <w:rPr>
          <w:noProof/>
        </w:rPr>
        <w:t>1.1.</w:t>
      </w:r>
      <w:r w:rsidRPr="00D85707">
        <w:t xml:space="preserve"> На основании протокола об итогах продажи имущества _______________________ Продавец обязуется передать в собственность, а Покупатель оплатить и принять в соответствии с условиями настоящего договора транспортное средство, указанное в п. 1.2. настоящего договора.</w:t>
      </w:r>
    </w:p>
    <w:p w:rsidR="00D85707" w:rsidRPr="00D85707" w:rsidRDefault="00D85707" w:rsidP="00D85707">
      <w:pPr>
        <w:pStyle w:val="ac"/>
      </w:pPr>
      <w:r w:rsidRPr="00D85707">
        <w:t>1.2. Транспортное средство представляет собой:</w:t>
      </w:r>
      <w:r w:rsidRPr="00D85707">
        <w:rPr>
          <w:b/>
          <w:i/>
        </w:rPr>
        <w:t xml:space="preserve"> </w:t>
      </w:r>
      <w:r w:rsidRPr="00D85707">
        <w:rPr>
          <w:lang w:val="en-US"/>
        </w:rPr>
        <w:t>CHEVROLET</w:t>
      </w:r>
      <w:r w:rsidRPr="00D85707">
        <w:t xml:space="preserve"> </w:t>
      </w:r>
      <w:r w:rsidRPr="00D85707">
        <w:rPr>
          <w:lang w:val="en-US"/>
        </w:rPr>
        <w:t>NIVA</w:t>
      </w:r>
      <w:r w:rsidRPr="00D85707">
        <w:t xml:space="preserve"> 212300-55:</w:t>
      </w:r>
    </w:p>
    <w:p w:rsidR="00D85707" w:rsidRPr="00D85707" w:rsidRDefault="00D85707" w:rsidP="00D85707">
      <w:pPr>
        <w:pStyle w:val="ac"/>
        <w:rPr>
          <w:b/>
          <w:bCs/>
        </w:rPr>
      </w:pPr>
      <w:r w:rsidRPr="00D85707">
        <w:t>- государственный регистрационный знак - Е 281 ТВ 154;</w:t>
      </w:r>
    </w:p>
    <w:p w:rsidR="00D85707" w:rsidRPr="00D85707" w:rsidRDefault="00D85707" w:rsidP="00D85707">
      <w:pPr>
        <w:pStyle w:val="ac"/>
        <w:rPr>
          <w:b/>
          <w:bCs/>
        </w:rPr>
      </w:pPr>
      <w:r w:rsidRPr="00D85707">
        <w:t>-  года выпуска - 2017;</w:t>
      </w:r>
    </w:p>
    <w:p w:rsidR="00D85707" w:rsidRPr="00D85707" w:rsidRDefault="00D85707" w:rsidP="00D85707">
      <w:pPr>
        <w:pStyle w:val="ac"/>
        <w:rPr>
          <w:b/>
          <w:bCs/>
        </w:rPr>
      </w:pPr>
      <w:r w:rsidRPr="00D85707">
        <w:t xml:space="preserve">- идентификационный номер - </w:t>
      </w:r>
      <w:r w:rsidRPr="00D85707">
        <w:rPr>
          <w:lang w:val="en-US"/>
        </w:rPr>
        <w:t>X</w:t>
      </w:r>
      <w:r w:rsidRPr="00D85707">
        <w:t>9</w:t>
      </w:r>
      <w:r w:rsidRPr="00D85707">
        <w:rPr>
          <w:lang w:val="en-US"/>
        </w:rPr>
        <w:t>L</w:t>
      </w:r>
      <w:r w:rsidRPr="00D85707">
        <w:t>212300</w:t>
      </w:r>
      <w:r w:rsidRPr="00D85707">
        <w:rPr>
          <w:lang w:val="en-US"/>
        </w:rPr>
        <w:t>H</w:t>
      </w:r>
      <w:r w:rsidRPr="00D85707">
        <w:t>0628628;</w:t>
      </w:r>
    </w:p>
    <w:p w:rsidR="00D85707" w:rsidRPr="00D85707" w:rsidRDefault="00D85707" w:rsidP="00D85707">
      <w:pPr>
        <w:pStyle w:val="ac"/>
        <w:rPr>
          <w:b/>
          <w:bCs/>
        </w:rPr>
      </w:pPr>
      <w:r w:rsidRPr="00D85707">
        <w:t>- модель, номер двигателя - 2123,0845340;</w:t>
      </w:r>
    </w:p>
    <w:p w:rsidR="00D85707" w:rsidRPr="00D85707" w:rsidRDefault="00D85707" w:rsidP="00D85707">
      <w:pPr>
        <w:pStyle w:val="ac"/>
        <w:rPr>
          <w:b/>
          <w:bCs/>
        </w:rPr>
      </w:pPr>
      <w:r w:rsidRPr="00D85707">
        <w:t xml:space="preserve">-номер кузова  - </w:t>
      </w:r>
      <w:r w:rsidRPr="00D85707">
        <w:rPr>
          <w:lang w:val="en-US"/>
        </w:rPr>
        <w:t>X</w:t>
      </w:r>
      <w:r w:rsidRPr="00D85707">
        <w:t>9</w:t>
      </w:r>
      <w:r w:rsidRPr="00D85707">
        <w:rPr>
          <w:lang w:val="en-US"/>
        </w:rPr>
        <w:t>L</w:t>
      </w:r>
      <w:r w:rsidRPr="00D85707">
        <w:t>212300</w:t>
      </w:r>
      <w:r w:rsidRPr="00D85707">
        <w:rPr>
          <w:lang w:val="en-US"/>
        </w:rPr>
        <w:t>H</w:t>
      </w:r>
      <w:r w:rsidRPr="00D85707">
        <w:t>0628628;</w:t>
      </w:r>
    </w:p>
    <w:p w:rsidR="00D85707" w:rsidRPr="00D85707" w:rsidRDefault="00D85707" w:rsidP="00D85707">
      <w:pPr>
        <w:pStyle w:val="ac"/>
        <w:rPr>
          <w:b/>
          <w:bCs/>
        </w:rPr>
      </w:pPr>
      <w:r w:rsidRPr="00D85707">
        <w:t>-номер шасси  - отсутствует;</w:t>
      </w:r>
    </w:p>
    <w:p w:rsidR="00D85707" w:rsidRPr="00D85707" w:rsidRDefault="00D85707" w:rsidP="00D85707">
      <w:pPr>
        <w:pStyle w:val="ac"/>
        <w:rPr>
          <w:b/>
          <w:bCs/>
        </w:rPr>
      </w:pPr>
      <w:r w:rsidRPr="00D85707">
        <w:t>-мощность двигателя (</w:t>
      </w:r>
      <w:proofErr w:type="gramStart"/>
      <w:r w:rsidRPr="00D85707">
        <w:t>л</w:t>
      </w:r>
      <w:proofErr w:type="gramEnd"/>
      <w:r w:rsidRPr="00D85707">
        <w:t>.с./</w:t>
      </w:r>
      <w:proofErr w:type="spellStart"/>
      <w:r w:rsidRPr="00D85707">
        <w:t>кВТ</w:t>
      </w:r>
      <w:proofErr w:type="spellEnd"/>
      <w:r w:rsidRPr="00D85707">
        <w:t>) -  79,6/58,5;</w:t>
      </w:r>
    </w:p>
    <w:p w:rsidR="00D85707" w:rsidRPr="00D85707" w:rsidRDefault="00D85707" w:rsidP="00D85707">
      <w:pPr>
        <w:pStyle w:val="ac"/>
        <w:rPr>
          <w:b/>
          <w:bCs/>
        </w:rPr>
      </w:pPr>
      <w:r w:rsidRPr="00D85707">
        <w:t>- рабочий объем двигателя - 1690 куб.</w:t>
      </w:r>
      <w:proofErr w:type="gramStart"/>
      <w:r w:rsidRPr="00D85707">
        <w:t>см</w:t>
      </w:r>
      <w:proofErr w:type="gramEnd"/>
      <w:r w:rsidRPr="00D85707">
        <w:t>.;</w:t>
      </w:r>
    </w:p>
    <w:p w:rsidR="00D85707" w:rsidRPr="00D85707" w:rsidRDefault="00D85707" w:rsidP="00D85707">
      <w:pPr>
        <w:pStyle w:val="ac"/>
        <w:rPr>
          <w:b/>
          <w:bCs/>
        </w:rPr>
      </w:pPr>
      <w:r w:rsidRPr="00D85707">
        <w:t>-тип двигателя  - бензиновый;</w:t>
      </w:r>
    </w:p>
    <w:p w:rsidR="00D85707" w:rsidRPr="00D85707" w:rsidRDefault="00D85707" w:rsidP="00D85707">
      <w:pPr>
        <w:pStyle w:val="ac"/>
        <w:rPr>
          <w:b/>
          <w:bCs/>
        </w:rPr>
      </w:pPr>
      <w:r w:rsidRPr="00D85707">
        <w:t>-разрешенная максимальная масса - 1860кг;</w:t>
      </w:r>
    </w:p>
    <w:p w:rsidR="00D85707" w:rsidRPr="00D85707" w:rsidRDefault="00D85707" w:rsidP="00D85707">
      <w:pPr>
        <w:pStyle w:val="ac"/>
        <w:rPr>
          <w:b/>
          <w:bCs/>
        </w:rPr>
      </w:pPr>
      <w:r w:rsidRPr="00D85707">
        <w:t xml:space="preserve">- пробег транспортного средства –248400 км. </w:t>
      </w:r>
    </w:p>
    <w:p w:rsidR="00D85707" w:rsidRPr="00D85707" w:rsidRDefault="00D85707" w:rsidP="00D85707">
      <w:pPr>
        <w:pStyle w:val="ac"/>
        <w:rPr>
          <w:b/>
          <w:noProof/>
        </w:rPr>
      </w:pPr>
    </w:p>
    <w:p w:rsidR="00D85707" w:rsidRPr="00D85707" w:rsidRDefault="00D85707" w:rsidP="00D85707">
      <w:pPr>
        <w:pStyle w:val="ac"/>
        <w:jc w:val="center"/>
        <w:rPr>
          <w:b/>
          <w:noProof/>
        </w:rPr>
      </w:pPr>
      <w:r w:rsidRPr="00D85707">
        <w:rPr>
          <w:b/>
          <w:noProof/>
        </w:rPr>
        <w:t>2. Стоимость и порядок оплаты</w:t>
      </w:r>
    </w:p>
    <w:p w:rsidR="00D85707" w:rsidRPr="00D85707" w:rsidRDefault="00D85707" w:rsidP="00D85707">
      <w:pPr>
        <w:pStyle w:val="ac"/>
      </w:pPr>
      <w:r w:rsidRPr="00D85707">
        <w:rPr>
          <w:noProof/>
        </w:rPr>
        <w:t xml:space="preserve">2.1. </w:t>
      </w:r>
      <w:r w:rsidRPr="00D85707">
        <w:t xml:space="preserve">Цена продажи транспортного средства, указанного в п. 1.2. настоящего договора, согласно протокола об итогах продажи имущества без объявления цены от                     </w:t>
      </w:r>
      <w:proofErr w:type="gramStart"/>
      <w:r w:rsidRPr="00D85707">
        <w:t>г</w:t>
      </w:r>
      <w:proofErr w:type="gramEnd"/>
      <w:r w:rsidRPr="00D85707">
        <w:t>. составляет ______________________ без НДС.</w:t>
      </w:r>
    </w:p>
    <w:p w:rsidR="00D85707" w:rsidRPr="00D85707" w:rsidRDefault="00D85707" w:rsidP="00D85707">
      <w:pPr>
        <w:pStyle w:val="ac"/>
      </w:pPr>
      <w:r w:rsidRPr="00D85707">
        <w:t xml:space="preserve">2.2. Оплата стоимости в размере </w:t>
      </w:r>
      <w:r w:rsidRPr="00D85707">
        <w:rPr>
          <w:b/>
        </w:rPr>
        <w:t>________________________ рублей 00 коп</w:t>
      </w:r>
      <w:proofErr w:type="gramStart"/>
      <w:r w:rsidRPr="00D85707">
        <w:rPr>
          <w:b/>
        </w:rPr>
        <w:t>.</w:t>
      </w:r>
      <w:proofErr w:type="gramEnd"/>
      <w:r w:rsidRPr="00D85707">
        <w:rPr>
          <w:b/>
        </w:rPr>
        <w:t xml:space="preserve"> </w:t>
      </w:r>
      <w:proofErr w:type="gramStart"/>
      <w:r w:rsidRPr="00D85707">
        <w:t>б</w:t>
      </w:r>
      <w:proofErr w:type="gramEnd"/>
      <w:r w:rsidRPr="00D85707">
        <w:t>ез  НДС производится единовременным платежом не позднее 30 (тридцати) рабочих дней с даты  заключения настоящего договора путем перечисления</w:t>
      </w:r>
      <w:r w:rsidRPr="00D85707">
        <w:rPr>
          <w:spacing w:val="9"/>
        </w:rPr>
        <w:t xml:space="preserve"> </w:t>
      </w:r>
      <w:r w:rsidRPr="00D85707">
        <w:rPr>
          <w:spacing w:val="11"/>
        </w:rPr>
        <w:t>денежных средств на счет Продавца:</w:t>
      </w:r>
      <w:r w:rsidRPr="00D85707">
        <w:t xml:space="preserve"> УФК по Новосибирской области (Администрация Чистоозерного района Новосибирской области </w:t>
      </w:r>
      <w:proofErr w:type="gramStart"/>
      <w:r w:rsidRPr="00D85707">
        <w:t>л</w:t>
      </w:r>
      <w:proofErr w:type="gramEnd"/>
      <w:r w:rsidRPr="00D85707">
        <w:t xml:space="preserve">/с 04513026390) ИНН 5441174994 КПП 544101001 Банк: </w:t>
      </w:r>
      <w:proofErr w:type="gramStart"/>
      <w:r w:rsidRPr="00D85707">
        <w:t>Сибирское</w:t>
      </w:r>
      <w:proofErr w:type="gramEnd"/>
      <w:r w:rsidRPr="00D85707">
        <w:t xml:space="preserve"> ГУ Банка России г. Новосибирск </w:t>
      </w:r>
      <w:proofErr w:type="spellStart"/>
      <w:r w:rsidRPr="00D85707">
        <w:t>расч</w:t>
      </w:r>
      <w:proofErr w:type="spellEnd"/>
      <w:r w:rsidRPr="00D85707">
        <w:t>. счет 40101810900000010001 БИК 045004001 ОКТМО 50658151 КБК 22211402053050000410. В платежном поручении, оформляющем оплату, должны быть указаны сведения о Покупателе, о номере и дате настоящего договора.</w:t>
      </w:r>
    </w:p>
    <w:p w:rsidR="00D85707" w:rsidRPr="00D85707" w:rsidRDefault="00D85707" w:rsidP="00D85707">
      <w:pPr>
        <w:pStyle w:val="ac"/>
        <w:jc w:val="center"/>
        <w:rPr>
          <w:b/>
        </w:rPr>
      </w:pPr>
      <w:r w:rsidRPr="00D85707">
        <w:rPr>
          <w:b/>
          <w:noProof/>
        </w:rPr>
        <w:t>3.</w:t>
      </w:r>
      <w:r w:rsidRPr="00D85707">
        <w:rPr>
          <w:b/>
        </w:rPr>
        <w:t xml:space="preserve"> Обязанности сторон</w:t>
      </w:r>
    </w:p>
    <w:p w:rsidR="00D85707" w:rsidRPr="00D85707" w:rsidRDefault="00D85707" w:rsidP="00D85707">
      <w:pPr>
        <w:pStyle w:val="ac"/>
      </w:pPr>
      <w:r w:rsidRPr="00D85707">
        <w:t>3.1. Продавец обязуется:</w:t>
      </w:r>
    </w:p>
    <w:p w:rsidR="00D85707" w:rsidRPr="00D85707" w:rsidRDefault="00D85707" w:rsidP="00D85707">
      <w:pPr>
        <w:pStyle w:val="ac"/>
      </w:pPr>
      <w:r w:rsidRPr="00D85707">
        <w:t xml:space="preserve">3.1.1. Обеспечить передачу транспортного средства не позднее 30 (тридцати) дней </w:t>
      </w:r>
      <w:proofErr w:type="gramStart"/>
      <w:r w:rsidRPr="00D85707">
        <w:t>с даты поступления</w:t>
      </w:r>
      <w:proofErr w:type="gramEnd"/>
      <w:r w:rsidRPr="00D85707">
        <w:t xml:space="preserve"> на его счет </w:t>
      </w:r>
      <w:r w:rsidRPr="00D85707">
        <w:rPr>
          <w:color w:val="000000"/>
          <w:spacing w:val="15"/>
        </w:rPr>
        <w:t>денежных средств, указанных в п. 2.2. настоящего договора, по акту приема-передачи.</w:t>
      </w:r>
    </w:p>
    <w:p w:rsidR="00D85707" w:rsidRPr="00D85707" w:rsidRDefault="00D85707" w:rsidP="00D85707">
      <w:pPr>
        <w:pStyle w:val="ac"/>
      </w:pPr>
      <w:r w:rsidRPr="00D85707">
        <w:rPr>
          <w:noProof/>
        </w:rPr>
        <w:t>3.2.</w:t>
      </w:r>
      <w:r w:rsidRPr="00D85707">
        <w:t xml:space="preserve"> Покупатель обязуется: </w:t>
      </w:r>
    </w:p>
    <w:p w:rsidR="00D85707" w:rsidRPr="00D85707" w:rsidRDefault="00D85707" w:rsidP="00D85707">
      <w:pPr>
        <w:pStyle w:val="ac"/>
      </w:pPr>
      <w:r w:rsidRPr="00D85707">
        <w:rPr>
          <w:noProof/>
        </w:rPr>
        <w:t>3.2.1.</w:t>
      </w:r>
      <w:r w:rsidRPr="00D85707">
        <w:t xml:space="preserve"> Принять и оплатить автомобиль согласно стоимости, указанной в п. 2.2. настоящего договора.</w:t>
      </w:r>
    </w:p>
    <w:p w:rsidR="00D85707" w:rsidRPr="00D85707" w:rsidRDefault="00D85707" w:rsidP="00D85707">
      <w:pPr>
        <w:pStyle w:val="ac"/>
      </w:pPr>
      <w:r w:rsidRPr="00D85707">
        <w:rPr>
          <w:noProof/>
        </w:rPr>
        <w:t>3.2.2.</w:t>
      </w:r>
      <w:r w:rsidRPr="00D85707">
        <w:t xml:space="preserve"> Поставить автомобиль на учет в органах ГИБДД.</w:t>
      </w:r>
    </w:p>
    <w:p w:rsidR="00D85707" w:rsidRPr="00D85707" w:rsidRDefault="00D85707" w:rsidP="00D85707">
      <w:pPr>
        <w:pStyle w:val="ac"/>
      </w:pPr>
    </w:p>
    <w:p w:rsidR="00D85707" w:rsidRPr="00D85707" w:rsidRDefault="00D85707" w:rsidP="00D85707">
      <w:pPr>
        <w:pStyle w:val="ac"/>
        <w:jc w:val="center"/>
        <w:rPr>
          <w:b/>
          <w:spacing w:val="15"/>
        </w:rPr>
      </w:pPr>
      <w:r w:rsidRPr="00D85707">
        <w:rPr>
          <w:b/>
        </w:rPr>
        <w:t>4. Переход права собственности</w:t>
      </w:r>
    </w:p>
    <w:p w:rsidR="00D85707" w:rsidRPr="00D85707" w:rsidRDefault="00D85707" w:rsidP="00D85707">
      <w:pPr>
        <w:pStyle w:val="ac"/>
        <w:rPr>
          <w:color w:val="000000"/>
          <w:spacing w:val="15"/>
        </w:rPr>
      </w:pPr>
      <w:r w:rsidRPr="00D85707">
        <w:rPr>
          <w:color w:val="000000"/>
          <w:spacing w:val="15"/>
        </w:rPr>
        <w:t xml:space="preserve">4.1. Продавец не позднее 30 (тридцати) рабочих дней </w:t>
      </w:r>
      <w:proofErr w:type="gramStart"/>
      <w:r w:rsidRPr="00D85707">
        <w:rPr>
          <w:color w:val="000000"/>
          <w:spacing w:val="15"/>
        </w:rPr>
        <w:t>с даты поступления</w:t>
      </w:r>
      <w:proofErr w:type="gramEnd"/>
      <w:r w:rsidRPr="00D85707">
        <w:rPr>
          <w:color w:val="000000"/>
          <w:spacing w:val="15"/>
        </w:rPr>
        <w:t xml:space="preserve"> на его счет денежных средств, указанных в п. 2.2. настоящего договора, передает Покупателю указанное в п. 1.2. транспортное средство по акту приема-передачи.</w:t>
      </w:r>
    </w:p>
    <w:p w:rsidR="00D85707" w:rsidRPr="00D85707" w:rsidRDefault="00D85707" w:rsidP="00D85707">
      <w:pPr>
        <w:pStyle w:val="ac"/>
        <w:rPr>
          <w:color w:val="000000"/>
          <w:spacing w:val="15"/>
        </w:rPr>
      </w:pPr>
    </w:p>
    <w:p w:rsidR="00D85707" w:rsidRPr="00D85707" w:rsidRDefault="00D85707" w:rsidP="00D85707">
      <w:pPr>
        <w:pStyle w:val="ac"/>
        <w:jc w:val="center"/>
        <w:rPr>
          <w:b/>
        </w:rPr>
      </w:pPr>
      <w:r w:rsidRPr="00D85707">
        <w:rPr>
          <w:b/>
        </w:rPr>
        <w:t>5. Ответственность сторон</w:t>
      </w:r>
    </w:p>
    <w:p w:rsidR="00D85707" w:rsidRPr="00D85707" w:rsidRDefault="00D85707" w:rsidP="00D85707">
      <w:pPr>
        <w:pStyle w:val="ac"/>
      </w:pPr>
      <w:r w:rsidRPr="00D85707">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 При уклонении покупателя от заключения настоящего договора покупатель утрачивает право на заключение такого договора.</w:t>
      </w:r>
    </w:p>
    <w:p w:rsidR="00D85707" w:rsidRPr="00D85707" w:rsidRDefault="00D85707" w:rsidP="00D85707">
      <w:pPr>
        <w:pStyle w:val="ac"/>
        <w:jc w:val="center"/>
        <w:rPr>
          <w:b/>
          <w:color w:val="000000"/>
          <w:spacing w:val="15"/>
        </w:rPr>
      </w:pPr>
      <w:r w:rsidRPr="00D85707">
        <w:rPr>
          <w:b/>
          <w:color w:val="000000"/>
          <w:spacing w:val="15"/>
        </w:rPr>
        <w:t>6. Заключительные положения</w:t>
      </w:r>
    </w:p>
    <w:p w:rsidR="00D85707" w:rsidRPr="00D85707" w:rsidRDefault="00D85707" w:rsidP="00D85707">
      <w:pPr>
        <w:pStyle w:val="ac"/>
        <w:rPr>
          <w:color w:val="000000"/>
          <w:spacing w:val="8"/>
        </w:rPr>
      </w:pPr>
      <w:r w:rsidRPr="00D85707">
        <w:rPr>
          <w:color w:val="000000"/>
          <w:spacing w:val="-9"/>
        </w:rPr>
        <w:t xml:space="preserve">6.1. </w:t>
      </w:r>
      <w:r w:rsidRPr="00D85707">
        <w:rPr>
          <w:color w:val="000000"/>
          <w:spacing w:val="12"/>
        </w:rPr>
        <w:t xml:space="preserve">До подписания настоящего договора указанное в п. 1.2. транспортное средство не продано, не  подарено, не заложено, не обременено </w:t>
      </w:r>
      <w:r w:rsidRPr="00D85707">
        <w:rPr>
          <w:color w:val="000000"/>
          <w:spacing w:val="8"/>
        </w:rPr>
        <w:t xml:space="preserve">правами третьих лиц, в споре и  под арестом не состоит. </w:t>
      </w:r>
    </w:p>
    <w:p w:rsidR="00D85707" w:rsidRPr="00D85707" w:rsidRDefault="00D85707" w:rsidP="00D85707">
      <w:pPr>
        <w:pStyle w:val="ac"/>
      </w:pPr>
      <w:r w:rsidRPr="00D85707">
        <w:rPr>
          <w:color w:val="000000"/>
          <w:spacing w:val="8"/>
        </w:rPr>
        <w:t xml:space="preserve">6.2. Настоящий договор вступает в силу </w:t>
      </w:r>
      <w:proofErr w:type="gramStart"/>
      <w:r w:rsidRPr="00D85707">
        <w:rPr>
          <w:color w:val="000000"/>
          <w:spacing w:val="8"/>
        </w:rPr>
        <w:t>с даты</w:t>
      </w:r>
      <w:proofErr w:type="gramEnd"/>
      <w:r w:rsidRPr="00D85707">
        <w:rPr>
          <w:color w:val="000000"/>
          <w:spacing w:val="8"/>
        </w:rPr>
        <w:t xml:space="preserve"> его подписания сторонами. </w:t>
      </w:r>
    </w:p>
    <w:p w:rsidR="00D85707" w:rsidRPr="00D85707" w:rsidRDefault="00D85707" w:rsidP="00D85707">
      <w:pPr>
        <w:pStyle w:val="ac"/>
      </w:pPr>
      <w:r w:rsidRPr="00D85707">
        <w:rPr>
          <w:color w:val="000000"/>
          <w:spacing w:val="-11"/>
        </w:rPr>
        <w:t xml:space="preserve">6.3. </w:t>
      </w:r>
      <w:r w:rsidRPr="00D85707">
        <w:rPr>
          <w:color w:val="000000"/>
          <w:spacing w:val="6"/>
        </w:rPr>
        <w:t>Риск случайной гибели или повреждения имущества переходит от Продавца к Покупателю  с  момента  фактической передачи вышеуказанного транспортного средства</w:t>
      </w:r>
      <w:r w:rsidRPr="00D85707">
        <w:rPr>
          <w:color w:val="000000"/>
          <w:spacing w:val="9"/>
        </w:rPr>
        <w:t>.</w:t>
      </w:r>
    </w:p>
    <w:p w:rsidR="00D85707" w:rsidRPr="00D85707" w:rsidRDefault="00D85707" w:rsidP="00D85707">
      <w:pPr>
        <w:pStyle w:val="ac"/>
        <w:rPr>
          <w:color w:val="000000"/>
          <w:spacing w:val="32"/>
        </w:rPr>
      </w:pPr>
      <w:r w:rsidRPr="00D85707">
        <w:t>6.4. Н</w:t>
      </w:r>
      <w:r w:rsidRPr="00D85707">
        <w:rPr>
          <w:color w:val="000000"/>
          <w:spacing w:val="32"/>
        </w:rPr>
        <w:t xml:space="preserve">астоящий </w:t>
      </w:r>
      <w:proofErr w:type="gramStart"/>
      <w:r w:rsidRPr="00D85707">
        <w:rPr>
          <w:color w:val="000000"/>
          <w:spacing w:val="32"/>
        </w:rPr>
        <w:t>договор</w:t>
      </w:r>
      <w:proofErr w:type="gramEnd"/>
      <w:r w:rsidRPr="00D85707">
        <w:rPr>
          <w:color w:val="000000"/>
          <w:spacing w:val="32"/>
        </w:rPr>
        <w:t xml:space="preserve"> может быть расторгнут в установленном действующим законодательством порядке.</w:t>
      </w:r>
    </w:p>
    <w:p w:rsidR="00D85707" w:rsidRPr="00D85707" w:rsidRDefault="00D85707" w:rsidP="00D85707">
      <w:pPr>
        <w:pStyle w:val="ac"/>
        <w:rPr>
          <w:b/>
          <w:color w:val="000000"/>
          <w:spacing w:val="-1"/>
        </w:rPr>
      </w:pPr>
      <w:r w:rsidRPr="00D85707">
        <w:rPr>
          <w:color w:val="000000"/>
          <w:spacing w:val="2"/>
        </w:rPr>
        <w:t xml:space="preserve">  6.5.  </w:t>
      </w:r>
      <w:r w:rsidRPr="00D85707">
        <w:t xml:space="preserve">Настоящий договор составлен в </w:t>
      </w:r>
      <w:r w:rsidRPr="00D85707">
        <w:rPr>
          <w:rFonts w:eastAsia="Calibri"/>
          <w:lang w:eastAsia="en-US"/>
        </w:rPr>
        <w:t>форме электронного документа</w:t>
      </w:r>
    </w:p>
    <w:p w:rsidR="00D85707" w:rsidRPr="00D85707" w:rsidRDefault="00D85707" w:rsidP="00D85707">
      <w:pPr>
        <w:pStyle w:val="ac"/>
        <w:jc w:val="center"/>
        <w:rPr>
          <w:b/>
          <w:color w:val="000000"/>
          <w:spacing w:val="-1"/>
        </w:rPr>
      </w:pPr>
      <w:r w:rsidRPr="00D85707">
        <w:rPr>
          <w:b/>
          <w:color w:val="000000"/>
          <w:spacing w:val="-1"/>
        </w:rPr>
        <w:t>7. Реквизиты и подписи сторон</w:t>
      </w:r>
    </w:p>
    <w:p w:rsidR="00D85707" w:rsidRPr="00D85707" w:rsidRDefault="00D85707" w:rsidP="00D85707">
      <w:pPr>
        <w:pStyle w:val="ac"/>
        <w:rPr>
          <w:b/>
          <w:color w:val="000000"/>
          <w:spacing w:val="-1"/>
        </w:rPr>
      </w:pPr>
    </w:p>
    <w:tbl>
      <w:tblPr>
        <w:tblW w:w="9606" w:type="dxa"/>
        <w:tblLayout w:type="fixed"/>
        <w:tblLook w:val="04A0"/>
      </w:tblPr>
      <w:tblGrid>
        <w:gridCol w:w="5282"/>
        <w:gridCol w:w="4324"/>
      </w:tblGrid>
      <w:tr w:rsidR="00D85707" w:rsidTr="00D85707">
        <w:trPr>
          <w:trHeight w:val="3605"/>
        </w:trPr>
        <w:tc>
          <w:tcPr>
            <w:tcW w:w="5282" w:type="dxa"/>
          </w:tcPr>
          <w:p w:rsidR="00D85707" w:rsidRDefault="00D85707" w:rsidP="00D85707">
            <w:pPr>
              <w:pStyle w:val="ac"/>
              <w:rPr>
                <w:rFonts w:eastAsiaTheme="minorEastAsia"/>
              </w:rPr>
            </w:pPr>
            <w:r>
              <w:rPr>
                <w:rFonts w:eastAsiaTheme="minorEastAsia"/>
              </w:rPr>
              <w:t>ПРОДАВЕЦ</w:t>
            </w:r>
          </w:p>
          <w:p w:rsidR="00D85707" w:rsidRDefault="00D85707" w:rsidP="00D85707">
            <w:pPr>
              <w:pStyle w:val="ac"/>
              <w:rPr>
                <w:rFonts w:eastAsiaTheme="minorEastAsia"/>
              </w:rPr>
            </w:pPr>
          </w:p>
          <w:p w:rsidR="00D85707" w:rsidRDefault="00D85707" w:rsidP="00D85707">
            <w:pPr>
              <w:pStyle w:val="ac"/>
              <w:rPr>
                <w:rFonts w:eastAsia="MS Mincho"/>
              </w:rPr>
            </w:pPr>
            <w:r>
              <w:rPr>
                <w:rFonts w:eastAsia="MS Mincho"/>
              </w:rPr>
              <w:t>Администрация Вассинского сельсовета</w:t>
            </w:r>
          </w:p>
          <w:p w:rsidR="00D85707" w:rsidRDefault="00D85707" w:rsidP="00D85707">
            <w:pPr>
              <w:pStyle w:val="ac"/>
              <w:rPr>
                <w:rFonts w:eastAsia="MS Mincho"/>
              </w:rPr>
            </w:pPr>
            <w:r>
              <w:rPr>
                <w:rFonts w:eastAsia="MS Mincho"/>
              </w:rPr>
              <w:t xml:space="preserve"> Тогучинского района Новосибирской области</w:t>
            </w:r>
          </w:p>
          <w:p w:rsidR="00D85707" w:rsidRDefault="00D85707" w:rsidP="00D85707">
            <w:pPr>
              <w:pStyle w:val="ac"/>
              <w:rPr>
                <w:rFonts w:eastAsia="MS Mincho"/>
              </w:rPr>
            </w:pPr>
            <w:r>
              <w:rPr>
                <w:rFonts w:eastAsia="MS Mincho"/>
              </w:rPr>
              <w:t xml:space="preserve">    Адрес: 633441 НСО, Тогучинский район  с</w:t>
            </w:r>
            <w:proofErr w:type="gramStart"/>
            <w:r>
              <w:rPr>
                <w:rFonts w:eastAsia="MS Mincho"/>
              </w:rPr>
              <w:t>.П</w:t>
            </w:r>
            <w:proofErr w:type="gramEnd"/>
            <w:r>
              <w:rPr>
                <w:rFonts w:eastAsia="MS Mincho"/>
              </w:rPr>
              <w:t>ойменное, ул.Центральный, 32</w:t>
            </w:r>
          </w:p>
          <w:p w:rsidR="00D85707" w:rsidRDefault="00D85707" w:rsidP="00D85707">
            <w:pPr>
              <w:pStyle w:val="ac"/>
              <w:rPr>
                <w:rFonts w:eastAsia="MS Mincho"/>
              </w:rPr>
            </w:pPr>
            <w:r>
              <w:rPr>
                <w:rFonts w:eastAsia="MS Mincho"/>
              </w:rPr>
              <w:t xml:space="preserve"> ОКПО 04202700, ИНН 5438102943. КПП 543801001, ОГРН 1025404578022</w:t>
            </w:r>
          </w:p>
          <w:p w:rsidR="00D85707" w:rsidRDefault="00D85707" w:rsidP="00D85707">
            <w:pPr>
              <w:pStyle w:val="ac"/>
            </w:pPr>
            <w:proofErr w:type="gramStart"/>
            <w:r>
              <w:t>Сибирское</w:t>
            </w:r>
            <w:proofErr w:type="gramEnd"/>
            <w:r>
              <w:t xml:space="preserve"> ГУ Банка России //УФК по Новосибирской области </w:t>
            </w:r>
          </w:p>
          <w:p w:rsidR="00D85707" w:rsidRDefault="00D85707" w:rsidP="00D85707">
            <w:pPr>
              <w:pStyle w:val="ac"/>
            </w:pPr>
            <w:r>
              <w:t>г</w:t>
            </w:r>
            <w:proofErr w:type="gramStart"/>
            <w:r>
              <w:t>.Н</w:t>
            </w:r>
            <w:proofErr w:type="gramEnd"/>
            <w:r>
              <w:t xml:space="preserve">овосибирск,   казначейский счет  № 03231643506524075101  </w:t>
            </w:r>
          </w:p>
          <w:p w:rsidR="00D85707" w:rsidRDefault="00D85707" w:rsidP="00D85707">
            <w:pPr>
              <w:pStyle w:val="ac"/>
            </w:pPr>
            <w:r>
              <w:t xml:space="preserve">ЕКС 40102810445370000043, БИК 015004950, </w:t>
            </w:r>
            <w:proofErr w:type="spellStart"/>
            <w:r>
              <w:t>л\с</w:t>
            </w:r>
            <w:proofErr w:type="spellEnd"/>
            <w:r>
              <w:t xml:space="preserve"> 02513N00920</w:t>
            </w:r>
          </w:p>
          <w:p w:rsidR="00D85707" w:rsidRDefault="00D85707" w:rsidP="00D85707">
            <w:pPr>
              <w:pStyle w:val="ac"/>
            </w:pPr>
          </w:p>
          <w:p w:rsidR="00D85707" w:rsidRDefault="00D85707" w:rsidP="00D85707">
            <w:pPr>
              <w:pStyle w:val="ac"/>
            </w:pPr>
            <w:r>
              <w:t>______________________ С.В.Федорчук</w:t>
            </w:r>
          </w:p>
          <w:p w:rsidR="00D85707" w:rsidRDefault="00D85707" w:rsidP="00D85707">
            <w:pPr>
              <w:pStyle w:val="ac"/>
            </w:pPr>
            <w:r>
              <w:t>«_____» ________________ 20____ г.</w:t>
            </w:r>
          </w:p>
        </w:tc>
        <w:tc>
          <w:tcPr>
            <w:tcW w:w="4324" w:type="dxa"/>
          </w:tcPr>
          <w:p w:rsidR="00D85707" w:rsidRDefault="00D85707" w:rsidP="00D85707">
            <w:pPr>
              <w:pStyle w:val="ac"/>
              <w:rPr>
                <w:rFonts w:eastAsiaTheme="minorEastAsia"/>
              </w:rPr>
            </w:pPr>
            <w:r>
              <w:rPr>
                <w:rFonts w:eastAsiaTheme="minorEastAsia"/>
              </w:rPr>
              <w:t xml:space="preserve">ПОКУПАТЕЛЬ </w:t>
            </w: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p>
          <w:p w:rsidR="00D85707" w:rsidRDefault="00D85707" w:rsidP="00D85707">
            <w:pPr>
              <w:pStyle w:val="ac"/>
            </w:pPr>
            <w:r>
              <w:t>______________________</w:t>
            </w:r>
          </w:p>
          <w:p w:rsidR="00D85707" w:rsidRDefault="00D85707" w:rsidP="00D85707">
            <w:pPr>
              <w:pStyle w:val="ac"/>
            </w:pPr>
            <w:r>
              <w:t xml:space="preserve">  «_____» ________________ 20____ г.</w:t>
            </w:r>
          </w:p>
        </w:tc>
      </w:tr>
    </w:tbl>
    <w:p w:rsidR="00D85707" w:rsidRDefault="00D85707" w:rsidP="00D85707">
      <w:pPr>
        <w:shd w:val="clear" w:color="auto" w:fill="FFFFFF"/>
        <w:spacing w:line="480" w:lineRule="auto"/>
        <w:rPr>
          <w:sz w:val="22"/>
          <w:szCs w:val="22"/>
        </w:rPr>
      </w:pPr>
      <w:r>
        <w:rPr>
          <w:sz w:val="22"/>
          <w:szCs w:val="22"/>
        </w:rPr>
        <w:t>.</w:t>
      </w:r>
      <w:r>
        <w:rPr>
          <w:sz w:val="22"/>
          <w:szCs w:val="22"/>
        </w:rPr>
        <w:tab/>
      </w:r>
      <w:r>
        <w:rPr>
          <w:sz w:val="22"/>
          <w:szCs w:val="22"/>
        </w:rPr>
        <w:tab/>
        <w:t xml:space="preserve">  </w:t>
      </w:r>
      <w:r>
        <w:rPr>
          <w:sz w:val="22"/>
          <w:szCs w:val="22"/>
        </w:rPr>
        <w:tab/>
      </w:r>
    </w:p>
    <w:p w:rsidR="00D85707" w:rsidRDefault="00D85707" w:rsidP="00D85707">
      <w:pPr>
        <w:shd w:val="clear" w:color="auto" w:fill="FFFFFF"/>
        <w:spacing w:line="480" w:lineRule="auto"/>
        <w:rPr>
          <w:sz w:val="22"/>
          <w:szCs w:val="22"/>
        </w:rPr>
      </w:pPr>
    </w:p>
    <w:p w:rsidR="00D85707" w:rsidRDefault="00D85707" w:rsidP="00144C3B">
      <w:pPr>
        <w:spacing w:after="0"/>
        <w:jc w:val="right"/>
        <w:outlineLvl w:val="0"/>
      </w:pPr>
    </w:p>
    <w:p w:rsidR="00D85707" w:rsidRDefault="00D85707" w:rsidP="00144C3B">
      <w:pPr>
        <w:spacing w:after="0"/>
        <w:jc w:val="right"/>
        <w:outlineLvl w:val="0"/>
      </w:pPr>
    </w:p>
    <w:p w:rsidR="00D85707" w:rsidRDefault="00D85707" w:rsidP="00144C3B">
      <w:pPr>
        <w:spacing w:after="0"/>
        <w:jc w:val="right"/>
        <w:outlineLvl w:val="0"/>
      </w:pPr>
    </w:p>
    <w:p w:rsidR="00144C3B" w:rsidRDefault="00144C3B" w:rsidP="00144C3B">
      <w:pPr>
        <w:spacing w:after="0"/>
        <w:jc w:val="right"/>
        <w:outlineLvl w:val="0"/>
      </w:pPr>
      <w:r>
        <w:t>Приложение №1</w:t>
      </w:r>
    </w:p>
    <w:p w:rsidR="00144C3B" w:rsidRDefault="00144C3B" w:rsidP="00144C3B">
      <w:pPr>
        <w:spacing w:after="0"/>
        <w:jc w:val="right"/>
        <w:outlineLvl w:val="0"/>
      </w:pPr>
      <w:r>
        <w:lastRenderedPageBreak/>
        <w:t xml:space="preserve"> к договору №      от       202</w:t>
      </w:r>
      <w:r w:rsidR="003005B0">
        <w:t>4</w:t>
      </w:r>
    </w:p>
    <w:p w:rsidR="00144C3B" w:rsidRDefault="00144C3B" w:rsidP="00144C3B">
      <w:pPr>
        <w:spacing w:after="0"/>
        <w:jc w:val="center"/>
        <w:outlineLvl w:val="0"/>
        <w:rPr>
          <w:b/>
        </w:rPr>
      </w:pPr>
      <w:r>
        <w:rPr>
          <w:b/>
        </w:rPr>
        <w:t>А К Т</w:t>
      </w:r>
    </w:p>
    <w:p w:rsidR="00144C3B" w:rsidRDefault="00144C3B" w:rsidP="00144C3B">
      <w:pPr>
        <w:spacing w:after="0"/>
        <w:jc w:val="center"/>
        <w:rPr>
          <w:b/>
        </w:rPr>
      </w:pPr>
      <w:r>
        <w:rPr>
          <w:b/>
        </w:rPr>
        <w:t>ПРИЕМА-ПЕРЕДАЧИ</w:t>
      </w:r>
    </w:p>
    <w:p w:rsidR="00144C3B" w:rsidRDefault="00144C3B" w:rsidP="00144C3B">
      <w:pPr>
        <w:spacing w:after="0"/>
        <w:jc w:val="center"/>
      </w:pPr>
    </w:p>
    <w:p w:rsidR="00144C3B" w:rsidRDefault="00144C3B" w:rsidP="00144C3B">
      <w:pPr>
        <w:spacing w:after="0"/>
        <w:jc w:val="left"/>
      </w:pPr>
    </w:p>
    <w:p w:rsidR="00144C3B" w:rsidRDefault="00144C3B" w:rsidP="003005B0">
      <w:pPr>
        <w:spacing w:after="0"/>
        <w:jc w:val="right"/>
      </w:pPr>
      <w:r>
        <w:tab/>
      </w:r>
      <w:r>
        <w:tab/>
        <w:t xml:space="preserve">  от "__"____________20__г.   </w:t>
      </w:r>
    </w:p>
    <w:p w:rsidR="00144C3B" w:rsidRDefault="00144C3B" w:rsidP="00144C3B">
      <w:pPr>
        <w:spacing w:after="0"/>
        <w:jc w:val="left"/>
      </w:pPr>
    </w:p>
    <w:p w:rsidR="00144C3B" w:rsidRPr="003005B0" w:rsidRDefault="00144C3B" w:rsidP="003005B0">
      <w:pPr>
        <w:pStyle w:val="a7"/>
        <w:ind w:right="-55" w:hanging="12"/>
        <w:jc w:val="both"/>
        <w:rPr>
          <w:b w:val="0"/>
          <w:bCs w:val="0"/>
          <w:sz w:val="24"/>
        </w:rPr>
      </w:pPr>
      <w:r w:rsidRPr="003005B0">
        <w:rPr>
          <w:b w:val="0"/>
          <w:sz w:val="24"/>
        </w:rPr>
        <w:t>1. На основании протокола открытого аукциона по продаже муниципального имущества  в собственность от   ___________202</w:t>
      </w:r>
      <w:r w:rsidR="003005B0" w:rsidRPr="003005B0">
        <w:rPr>
          <w:b w:val="0"/>
          <w:sz w:val="24"/>
        </w:rPr>
        <w:t>4</w:t>
      </w:r>
      <w:r w:rsidRPr="003005B0">
        <w:rPr>
          <w:b w:val="0"/>
          <w:sz w:val="24"/>
        </w:rPr>
        <w:t xml:space="preserve"> г. № ___ и в соответствии с договором купли-продажи от ___________ 202</w:t>
      </w:r>
      <w:r w:rsidR="003005B0" w:rsidRPr="003005B0">
        <w:rPr>
          <w:b w:val="0"/>
          <w:sz w:val="24"/>
        </w:rPr>
        <w:t>4</w:t>
      </w:r>
      <w:r w:rsidRPr="003005B0">
        <w:rPr>
          <w:b w:val="0"/>
          <w:sz w:val="24"/>
        </w:rPr>
        <w:t xml:space="preserve"> г. №__, администрация Вассинского сельсовета Тогучинского района Новосибирской области, в лице Главы Вассинского сельсовета Тогучинского района Новосибирской области, </w:t>
      </w:r>
      <w:r w:rsidR="003005B0" w:rsidRPr="003005B0">
        <w:rPr>
          <w:b w:val="0"/>
          <w:sz w:val="24"/>
        </w:rPr>
        <w:t xml:space="preserve">Федорчука Сергея Валерьевича, </w:t>
      </w:r>
      <w:r w:rsidRPr="003005B0">
        <w:rPr>
          <w:b w:val="0"/>
          <w:sz w:val="24"/>
        </w:rPr>
        <w:t>действующего на основании Устава, передает, а_____    _, принимает</w:t>
      </w:r>
      <w:r w:rsidR="003005B0" w:rsidRPr="003005B0">
        <w:rPr>
          <w:b w:val="0"/>
          <w:sz w:val="24"/>
        </w:rPr>
        <w:t xml:space="preserve"> </w:t>
      </w:r>
      <w:r w:rsidR="003005B0" w:rsidRPr="003005B0">
        <w:rPr>
          <w:b w:val="0"/>
          <w:bCs w:val="0"/>
          <w:sz w:val="24"/>
        </w:rPr>
        <w:t xml:space="preserve">Транспортное средство </w:t>
      </w:r>
      <w:proofErr w:type="gramStart"/>
      <w:r w:rsidR="003005B0" w:rsidRPr="003005B0">
        <w:rPr>
          <w:b w:val="0"/>
          <w:bCs w:val="0"/>
          <w:sz w:val="24"/>
        </w:rPr>
        <w:t xml:space="preserve">( </w:t>
      </w:r>
      <w:proofErr w:type="gramEnd"/>
      <w:r w:rsidR="003005B0" w:rsidRPr="003005B0">
        <w:rPr>
          <w:b w:val="0"/>
          <w:bCs w:val="0"/>
          <w:sz w:val="24"/>
        </w:rPr>
        <w:t xml:space="preserve">легковое) </w:t>
      </w:r>
      <w:r w:rsidR="003005B0" w:rsidRPr="003005B0">
        <w:rPr>
          <w:b w:val="0"/>
          <w:bCs w:val="0"/>
          <w:sz w:val="24"/>
          <w:lang w:val="en-US"/>
        </w:rPr>
        <w:t>CHEVROLET</w:t>
      </w:r>
      <w:r w:rsidR="003005B0" w:rsidRPr="003005B0">
        <w:rPr>
          <w:b w:val="0"/>
          <w:bCs w:val="0"/>
          <w:sz w:val="24"/>
        </w:rPr>
        <w:t xml:space="preserve"> </w:t>
      </w:r>
      <w:r w:rsidR="003005B0" w:rsidRPr="003005B0">
        <w:rPr>
          <w:b w:val="0"/>
          <w:bCs w:val="0"/>
          <w:sz w:val="24"/>
          <w:lang w:val="en-US"/>
        </w:rPr>
        <w:t>NIVA</w:t>
      </w:r>
      <w:r w:rsidR="003005B0" w:rsidRPr="003005B0">
        <w:rPr>
          <w:b w:val="0"/>
          <w:bCs w:val="0"/>
          <w:sz w:val="24"/>
        </w:rPr>
        <w:t xml:space="preserve"> 212300-55,</w:t>
      </w:r>
      <w:r w:rsidR="003005B0">
        <w:rPr>
          <w:b w:val="0"/>
          <w:bCs w:val="0"/>
          <w:sz w:val="24"/>
        </w:rPr>
        <w:t xml:space="preserve"> государственный регистрационный знак - Е 281 </w:t>
      </w:r>
      <w:proofErr w:type="gramStart"/>
      <w:r w:rsidR="003005B0">
        <w:rPr>
          <w:b w:val="0"/>
          <w:bCs w:val="0"/>
          <w:sz w:val="24"/>
        </w:rPr>
        <w:t xml:space="preserve">ТВ 154, года выпуска – 2017, идентификационный номер - </w:t>
      </w:r>
      <w:r w:rsidR="003005B0">
        <w:rPr>
          <w:b w:val="0"/>
          <w:bCs w:val="0"/>
          <w:sz w:val="24"/>
          <w:lang w:val="en-US"/>
        </w:rPr>
        <w:t>X</w:t>
      </w:r>
      <w:r w:rsidR="003005B0" w:rsidRPr="005D11B0">
        <w:rPr>
          <w:b w:val="0"/>
          <w:bCs w:val="0"/>
          <w:sz w:val="24"/>
        </w:rPr>
        <w:t>9</w:t>
      </w:r>
      <w:r w:rsidR="003005B0">
        <w:rPr>
          <w:b w:val="0"/>
          <w:bCs w:val="0"/>
          <w:sz w:val="24"/>
          <w:lang w:val="en-US"/>
        </w:rPr>
        <w:t>L</w:t>
      </w:r>
      <w:r w:rsidR="003005B0" w:rsidRPr="005D11B0">
        <w:rPr>
          <w:b w:val="0"/>
          <w:bCs w:val="0"/>
          <w:sz w:val="24"/>
        </w:rPr>
        <w:t>212300</w:t>
      </w:r>
      <w:r w:rsidR="003005B0">
        <w:rPr>
          <w:b w:val="0"/>
          <w:bCs w:val="0"/>
          <w:sz w:val="24"/>
          <w:lang w:val="en-US"/>
        </w:rPr>
        <w:t>H</w:t>
      </w:r>
      <w:r w:rsidR="003005B0">
        <w:rPr>
          <w:b w:val="0"/>
          <w:bCs w:val="0"/>
          <w:sz w:val="24"/>
        </w:rPr>
        <w:t>0628628,  модель, номер двигателя - 2123,0845340, номер кузова</w:t>
      </w:r>
      <w:r w:rsidR="003005B0" w:rsidRPr="00876B4E">
        <w:rPr>
          <w:b w:val="0"/>
          <w:bCs w:val="0"/>
          <w:sz w:val="24"/>
        </w:rPr>
        <w:t xml:space="preserve"> </w:t>
      </w:r>
      <w:r w:rsidR="003005B0">
        <w:rPr>
          <w:b w:val="0"/>
          <w:bCs w:val="0"/>
          <w:sz w:val="24"/>
        </w:rPr>
        <w:t xml:space="preserve"> - </w:t>
      </w:r>
      <w:r w:rsidR="003005B0">
        <w:rPr>
          <w:b w:val="0"/>
          <w:bCs w:val="0"/>
          <w:sz w:val="24"/>
          <w:lang w:val="en-US"/>
        </w:rPr>
        <w:t>X</w:t>
      </w:r>
      <w:r w:rsidR="003005B0" w:rsidRPr="005D11B0">
        <w:rPr>
          <w:b w:val="0"/>
          <w:bCs w:val="0"/>
          <w:sz w:val="24"/>
        </w:rPr>
        <w:t>9</w:t>
      </w:r>
      <w:r w:rsidR="003005B0">
        <w:rPr>
          <w:b w:val="0"/>
          <w:bCs w:val="0"/>
          <w:sz w:val="24"/>
          <w:lang w:val="en-US"/>
        </w:rPr>
        <w:t>L</w:t>
      </w:r>
      <w:r w:rsidR="003005B0" w:rsidRPr="005D11B0">
        <w:rPr>
          <w:b w:val="0"/>
          <w:bCs w:val="0"/>
          <w:sz w:val="24"/>
        </w:rPr>
        <w:t>212300</w:t>
      </w:r>
      <w:r w:rsidR="003005B0">
        <w:rPr>
          <w:b w:val="0"/>
          <w:bCs w:val="0"/>
          <w:sz w:val="24"/>
          <w:lang w:val="en-US"/>
        </w:rPr>
        <w:t>H</w:t>
      </w:r>
      <w:r w:rsidR="003005B0">
        <w:rPr>
          <w:b w:val="0"/>
          <w:bCs w:val="0"/>
          <w:sz w:val="24"/>
        </w:rPr>
        <w:t>0628628, номер шасси  - отсутствует, мощность двигателя (л.с./</w:t>
      </w:r>
      <w:proofErr w:type="spellStart"/>
      <w:r w:rsidR="003005B0">
        <w:rPr>
          <w:b w:val="0"/>
          <w:bCs w:val="0"/>
          <w:sz w:val="24"/>
        </w:rPr>
        <w:t>кВТ</w:t>
      </w:r>
      <w:proofErr w:type="spellEnd"/>
      <w:r w:rsidR="003005B0">
        <w:rPr>
          <w:b w:val="0"/>
          <w:bCs w:val="0"/>
          <w:sz w:val="24"/>
        </w:rPr>
        <w:t xml:space="preserve">) -  79,6/58,5, рабочий объем двигателя - 1690 куб.см., тип двигателя  - бензиновый, разрешенная максимальная масса - 1860кг, пробег транспортного средства –248400 км.  </w:t>
      </w:r>
      <w:r>
        <w:t xml:space="preserve"> </w:t>
      </w:r>
      <w:r w:rsidRPr="003005B0">
        <w:rPr>
          <w:b w:val="0"/>
        </w:rPr>
        <w:t>по стоимости, сложившейся в результате аукциона ______________ (__________) рублей.</w:t>
      </w:r>
      <w:proofErr w:type="gramEnd"/>
    </w:p>
    <w:p w:rsidR="00144C3B" w:rsidRDefault="00144C3B" w:rsidP="00144C3B">
      <w:pPr>
        <w:spacing w:after="0"/>
      </w:pPr>
      <w:r>
        <w:t>2. Состояние  соответствует условиям договора купли-продажи.</w:t>
      </w:r>
    </w:p>
    <w:p w:rsidR="00144C3B" w:rsidRDefault="00144C3B" w:rsidP="00144C3B">
      <w:pPr>
        <w:spacing w:after="0"/>
      </w:pPr>
      <w:r>
        <w:t>3. Претензий по передаваемому зданию Покупатель не имеет.</w:t>
      </w:r>
    </w:p>
    <w:p w:rsidR="00144C3B" w:rsidRDefault="00144C3B" w:rsidP="00144C3B">
      <w:pPr>
        <w:spacing w:after="0"/>
      </w:pPr>
      <w:r>
        <w:t>4. Покупатель выплатил Продавцу полную стоимость здания   в размере ___________ руб.__ коп.</w:t>
      </w:r>
    </w:p>
    <w:p w:rsidR="00144C3B" w:rsidRDefault="00144C3B" w:rsidP="00144C3B">
      <w:pPr>
        <w:spacing w:after="0"/>
      </w:pPr>
      <w:r>
        <w:t>5. Настоящий акт составлен в форме электронного документа.</w:t>
      </w:r>
    </w:p>
    <w:p w:rsidR="00144C3B" w:rsidRDefault="00144C3B" w:rsidP="00144C3B">
      <w:pPr>
        <w:spacing w:after="0"/>
        <w:jc w:val="left"/>
        <w:outlineLvl w:val="0"/>
      </w:pPr>
    </w:p>
    <w:p w:rsidR="00144C3B" w:rsidRDefault="00144C3B" w:rsidP="00144C3B">
      <w:pPr>
        <w:spacing w:after="0"/>
        <w:jc w:val="left"/>
      </w:pPr>
    </w:p>
    <w:p w:rsidR="00144C3B" w:rsidRDefault="00144C3B" w:rsidP="00144C3B">
      <w:pPr>
        <w:spacing w:after="0"/>
        <w:jc w:val="left"/>
      </w:pPr>
      <w:r>
        <w:t>Передал:                                                                         Принял:</w:t>
      </w:r>
    </w:p>
    <w:p w:rsidR="00144C3B" w:rsidRDefault="00144C3B" w:rsidP="00144C3B">
      <w:pPr>
        <w:spacing w:after="0"/>
        <w:jc w:val="left"/>
      </w:pPr>
    </w:p>
    <w:p w:rsidR="00144C3B" w:rsidRDefault="00144C3B" w:rsidP="00144C3B">
      <w:pPr>
        <w:spacing w:after="0"/>
        <w:jc w:val="left"/>
      </w:pPr>
    </w:p>
    <w:p w:rsidR="00144C3B" w:rsidRDefault="00144C3B" w:rsidP="00144C3B"/>
    <w:p w:rsidR="00144C3B" w:rsidRDefault="00144C3B" w:rsidP="00144C3B"/>
    <w:p w:rsidR="00A54E99" w:rsidRDefault="00A54E99" w:rsidP="001D05D8">
      <w:pPr>
        <w:spacing w:after="0"/>
        <w:jc w:val="center"/>
        <w:rPr>
          <w:b/>
          <w:sz w:val="28"/>
          <w:szCs w:val="28"/>
        </w:rPr>
      </w:pPr>
    </w:p>
    <w:sectPr w:rsidR="00A54E99" w:rsidSect="001A5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E8E6BF8"/>
    <w:multiLevelType w:val="hybridMultilevel"/>
    <w:tmpl w:val="E132FD4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7D4A50D5"/>
    <w:multiLevelType w:val="multilevel"/>
    <w:tmpl w:val="84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906EB"/>
    <w:rsid w:val="00015896"/>
    <w:rsid w:val="000513F9"/>
    <w:rsid w:val="000A79AE"/>
    <w:rsid w:val="000B3940"/>
    <w:rsid w:val="000C6B60"/>
    <w:rsid w:val="00105482"/>
    <w:rsid w:val="00144C3B"/>
    <w:rsid w:val="001570A6"/>
    <w:rsid w:val="00163C69"/>
    <w:rsid w:val="001A506E"/>
    <w:rsid w:val="001B1388"/>
    <w:rsid w:val="001B3BD0"/>
    <w:rsid w:val="001C1070"/>
    <w:rsid w:val="001D05D8"/>
    <w:rsid w:val="001E4525"/>
    <w:rsid w:val="00211D12"/>
    <w:rsid w:val="0022510D"/>
    <w:rsid w:val="00240D7C"/>
    <w:rsid w:val="002634A2"/>
    <w:rsid w:val="00285F51"/>
    <w:rsid w:val="002F42EA"/>
    <w:rsid w:val="003005B0"/>
    <w:rsid w:val="00325EBE"/>
    <w:rsid w:val="00394541"/>
    <w:rsid w:val="003F623F"/>
    <w:rsid w:val="00403C4E"/>
    <w:rsid w:val="00452CB7"/>
    <w:rsid w:val="004B39EF"/>
    <w:rsid w:val="004C551B"/>
    <w:rsid w:val="00533ACD"/>
    <w:rsid w:val="0054243F"/>
    <w:rsid w:val="005D11B0"/>
    <w:rsid w:val="005D1C2D"/>
    <w:rsid w:val="006357B5"/>
    <w:rsid w:val="00647C45"/>
    <w:rsid w:val="006656B0"/>
    <w:rsid w:val="00674160"/>
    <w:rsid w:val="006E7F5E"/>
    <w:rsid w:val="006F1EC6"/>
    <w:rsid w:val="007046AC"/>
    <w:rsid w:val="00751BA2"/>
    <w:rsid w:val="0079314C"/>
    <w:rsid w:val="007C3556"/>
    <w:rsid w:val="00823656"/>
    <w:rsid w:val="00876B4E"/>
    <w:rsid w:val="008A4928"/>
    <w:rsid w:val="008D626A"/>
    <w:rsid w:val="00953BD4"/>
    <w:rsid w:val="009C0571"/>
    <w:rsid w:val="009E74F1"/>
    <w:rsid w:val="00A54E99"/>
    <w:rsid w:val="00AF03B0"/>
    <w:rsid w:val="00B345B8"/>
    <w:rsid w:val="00B67136"/>
    <w:rsid w:val="00B75CE5"/>
    <w:rsid w:val="00B76995"/>
    <w:rsid w:val="00B95293"/>
    <w:rsid w:val="00BA42C6"/>
    <w:rsid w:val="00BA49B9"/>
    <w:rsid w:val="00BC47E6"/>
    <w:rsid w:val="00C10F25"/>
    <w:rsid w:val="00C22F0C"/>
    <w:rsid w:val="00C31CF5"/>
    <w:rsid w:val="00C41CF2"/>
    <w:rsid w:val="00CA7F2B"/>
    <w:rsid w:val="00CC556C"/>
    <w:rsid w:val="00D030B3"/>
    <w:rsid w:val="00D558D9"/>
    <w:rsid w:val="00D85707"/>
    <w:rsid w:val="00D9213B"/>
    <w:rsid w:val="00D9767D"/>
    <w:rsid w:val="00DA52BB"/>
    <w:rsid w:val="00DC357D"/>
    <w:rsid w:val="00E40EB5"/>
    <w:rsid w:val="00E51FA8"/>
    <w:rsid w:val="00E906EB"/>
    <w:rsid w:val="00F03787"/>
    <w:rsid w:val="00F24504"/>
    <w:rsid w:val="00F879E5"/>
    <w:rsid w:val="00FB0C36"/>
    <w:rsid w:val="00FC1B03"/>
    <w:rsid w:val="00FE4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F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4F1"/>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semiHidden/>
    <w:unhideWhenUsed/>
    <w:qFormat/>
    <w:rsid w:val="00D857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8570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E74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4F1"/>
    <w:rPr>
      <w:rFonts w:asciiTheme="majorHAnsi" w:eastAsiaTheme="majorEastAsia" w:hAnsiTheme="majorHAnsi" w:cstheme="majorBidi"/>
      <w:b/>
      <w:bCs/>
      <w:color w:val="2E74B5" w:themeColor="accent1" w:themeShade="BF"/>
      <w:sz w:val="24"/>
      <w:szCs w:val="24"/>
      <w:lang w:eastAsia="ru-RU"/>
    </w:rPr>
  </w:style>
  <w:style w:type="character" w:customStyle="1" w:styleId="40">
    <w:name w:val="Заголовок 4 Знак"/>
    <w:basedOn w:val="a0"/>
    <w:link w:val="4"/>
    <w:uiPriority w:val="9"/>
    <w:semiHidden/>
    <w:rsid w:val="009E74F1"/>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nhideWhenUsed/>
    <w:rsid w:val="009E74F1"/>
    <w:rPr>
      <w:color w:val="0000FF"/>
      <w:u w:val="single"/>
    </w:rPr>
  </w:style>
  <w:style w:type="paragraph" w:styleId="a4">
    <w:name w:val="Body Text"/>
    <w:basedOn w:val="a"/>
    <w:link w:val="a5"/>
    <w:unhideWhenUsed/>
    <w:rsid w:val="009E74F1"/>
    <w:pPr>
      <w:spacing w:after="120"/>
    </w:pPr>
    <w:rPr>
      <w:szCs w:val="20"/>
    </w:rPr>
  </w:style>
  <w:style w:type="character" w:customStyle="1" w:styleId="a5">
    <w:name w:val="Основной текст Знак"/>
    <w:basedOn w:val="a0"/>
    <w:link w:val="a4"/>
    <w:rsid w:val="009E74F1"/>
    <w:rPr>
      <w:rFonts w:ascii="Times New Roman" w:eastAsia="Times New Roman" w:hAnsi="Times New Roman" w:cs="Times New Roman"/>
      <w:sz w:val="24"/>
      <w:szCs w:val="20"/>
      <w:lang w:eastAsia="ru-RU"/>
    </w:rPr>
  </w:style>
  <w:style w:type="paragraph" w:customStyle="1" w:styleId="11">
    <w:name w:val="стандарт1"/>
    <w:basedOn w:val="a6"/>
    <w:uiPriority w:val="99"/>
    <w:rsid w:val="009E74F1"/>
    <w:pPr>
      <w:suppressAutoHyphens/>
      <w:spacing w:before="120" w:after="0"/>
      <w:ind w:left="0" w:firstLine="709"/>
    </w:pPr>
    <w:rPr>
      <w:sz w:val="28"/>
      <w:szCs w:val="20"/>
    </w:rPr>
  </w:style>
  <w:style w:type="character" w:customStyle="1" w:styleId="rts-text">
    <w:name w:val="rts-text"/>
    <w:basedOn w:val="a0"/>
    <w:rsid w:val="009E74F1"/>
  </w:style>
  <w:style w:type="paragraph" w:styleId="a6">
    <w:name w:val="Normal Indent"/>
    <w:basedOn w:val="a"/>
    <w:uiPriority w:val="99"/>
    <w:semiHidden/>
    <w:unhideWhenUsed/>
    <w:rsid w:val="009E74F1"/>
    <w:pPr>
      <w:ind w:left="708"/>
    </w:pPr>
  </w:style>
  <w:style w:type="paragraph" w:styleId="21">
    <w:name w:val="Body Text 2"/>
    <w:basedOn w:val="a"/>
    <w:link w:val="22"/>
    <w:uiPriority w:val="99"/>
    <w:semiHidden/>
    <w:unhideWhenUsed/>
    <w:rsid w:val="001D05D8"/>
    <w:pPr>
      <w:spacing w:after="120" w:line="480" w:lineRule="auto"/>
    </w:pPr>
  </w:style>
  <w:style w:type="character" w:customStyle="1" w:styleId="22">
    <w:name w:val="Основной текст 2 Знак"/>
    <w:basedOn w:val="a0"/>
    <w:link w:val="21"/>
    <w:uiPriority w:val="99"/>
    <w:semiHidden/>
    <w:rsid w:val="001D05D8"/>
    <w:rPr>
      <w:rFonts w:ascii="Times New Roman" w:eastAsia="Times New Roman" w:hAnsi="Times New Roman" w:cs="Times New Roman"/>
      <w:sz w:val="24"/>
      <w:szCs w:val="24"/>
      <w:lang w:eastAsia="ru-RU"/>
    </w:rPr>
  </w:style>
  <w:style w:type="paragraph" w:customStyle="1" w:styleId="a7">
    <w:basedOn w:val="a"/>
    <w:next w:val="a8"/>
    <w:qFormat/>
    <w:rsid w:val="001C1070"/>
    <w:pPr>
      <w:spacing w:after="0"/>
      <w:jc w:val="center"/>
    </w:pPr>
    <w:rPr>
      <w:b/>
      <w:bCs/>
      <w:sz w:val="28"/>
    </w:rPr>
  </w:style>
  <w:style w:type="paragraph" w:styleId="a8">
    <w:name w:val="Title"/>
    <w:basedOn w:val="a"/>
    <w:next w:val="a"/>
    <w:link w:val="a9"/>
    <w:qFormat/>
    <w:rsid w:val="001C1070"/>
    <w:pPr>
      <w:spacing w:after="0"/>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rsid w:val="001C1070"/>
    <w:rPr>
      <w:rFonts w:asciiTheme="majorHAnsi" w:eastAsiaTheme="majorEastAsia" w:hAnsiTheme="majorHAnsi" w:cstheme="majorBidi"/>
      <w:spacing w:val="-10"/>
      <w:kern w:val="28"/>
      <w:sz w:val="56"/>
      <w:szCs w:val="56"/>
      <w:lang w:eastAsia="ru-RU"/>
    </w:rPr>
  </w:style>
  <w:style w:type="paragraph" w:styleId="aa">
    <w:name w:val="Body Text Indent"/>
    <w:basedOn w:val="a"/>
    <w:link w:val="ab"/>
    <w:uiPriority w:val="99"/>
    <w:semiHidden/>
    <w:unhideWhenUsed/>
    <w:rsid w:val="003F623F"/>
    <w:pPr>
      <w:spacing w:after="120"/>
      <w:ind w:left="283"/>
    </w:pPr>
  </w:style>
  <w:style w:type="character" w:customStyle="1" w:styleId="ab">
    <w:name w:val="Основной текст с отступом Знак"/>
    <w:basedOn w:val="a0"/>
    <w:link w:val="aa"/>
    <w:uiPriority w:val="99"/>
    <w:semiHidden/>
    <w:rsid w:val="003F623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8570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D85707"/>
    <w:rPr>
      <w:rFonts w:asciiTheme="majorHAnsi" w:eastAsiaTheme="majorEastAsia" w:hAnsiTheme="majorHAnsi" w:cstheme="majorBidi"/>
      <w:b/>
      <w:bCs/>
      <w:color w:val="5B9BD5" w:themeColor="accent1"/>
      <w:sz w:val="24"/>
      <w:szCs w:val="24"/>
      <w:lang w:eastAsia="ru-RU"/>
    </w:rPr>
  </w:style>
  <w:style w:type="paragraph" w:styleId="23">
    <w:name w:val="Body Text Indent 2"/>
    <w:basedOn w:val="a"/>
    <w:link w:val="24"/>
    <w:uiPriority w:val="99"/>
    <w:semiHidden/>
    <w:unhideWhenUsed/>
    <w:rsid w:val="00D85707"/>
    <w:pPr>
      <w:spacing w:after="120" w:line="480" w:lineRule="auto"/>
      <w:ind w:left="283"/>
    </w:pPr>
  </w:style>
  <w:style w:type="character" w:customStyle="1" w:styleId="24">
    <w:name w:val="Основной текст с отступом 2 Знак"/>
    <w:basedOn w:val="a0"/>
    <w:link w:val="23"/>
    <w:uiPriority w:val="99"/>
    <w:semiHidden/>
    <w:rsid w:val="00D85707"/>
    <w:rPr>
      <w:rFonts w:ascii="Times New Roman" w:eastAsia="Times New Roman" w:hAnsi="Times New Roman" w:cs="Times New Roman"/>
      <w:sz w:val="24"/>
      <w:szCs w:val="24"/>
      <w:lang w:eastAsia="ru-RU"/>
    </w:rPr>
  </w:style>
  <w:style w:type="paragraph" w:styleId="ac">
    <w:name w:val="No Spacing"/>
    <w:uiPriority w:val="1"/>
    <w:qFormat/>
    <w:rsid w:val="00D85707"/>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821978">
      <w:bodyDiv w:val="1"/>
      <w:marLeft w:val="0"/>
      <w:marRight w:val="0"/>
      <w:marTop w:val="0"/>
      <w:marBottom w:val="0"/>
      <w:divBdr>
        <w:top w:val="none" w:sz="0" w:space="0" w:color="auto"/>
        <w:left w:val="none" w:sz="0" w:space="0" w:color="auto"/>
        <w:bottom w:val="none" w:sz="0" w:space="0" w:color="auto"/>
        <w:right w:val="none" w:sz="0" w:space="0" w:color="auto"/>
      </w:divBdr>
    </w:div>
    <w:div w:id="683703819">
      <w:bodyDiv w:val="1"/>
      <w:marLeft w:val="0"/>
      <w:marRight w:val="0"/>
      <w:marTop w:val="0"/>
      <w:marBottom w:val="0"/>
      <w:divBdr>
        <w:top w:val="none" w:sz="0" w:space="0" w:color="auto"/>
        <w:left w:val="none" w:sz="0" w:space="0" w:color="auto"/>
        <w:bottom w:val="none" w:sz="0" w:space="0" w:color="auto"/>
        <w:right w:val="none" w:sz="0" w:space="0" w:color="auto"/>
      </w:divBdr>
    </w:div>
    <w:div w:id="15798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fontTable" Target="fontTable.xml"/><Relationship Id="rId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1</Pages>
  <Words>5871</Words>
  <Characters>33470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35</cp:revision>
  <dcterms:created xsi:type="dcterms:W3CDTF">2021-07-27T03:48:00Z</dcterms:created>
  <dcterms:modified xsi:type="dcterms:W3CDTF">2024-03-22T03:06:00Z</dcterms:modified>
</cp:coreProperties>
</file>