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9A" w:rsidRDefault="00040B9A" w:rsidP="00040B9A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</w:p>
    <w:p w:rsidR="00040B9A" w:rsidRDefault="00040B9A" w:rsidP="00040B9A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ВАССИНСКОГО СЕЛЬСОВЕТА</w:t>
      </w:r>
    </w:p>
    <w:p w:rsidR="00040B9A" w:rsidRDefault="00040B9A" w:rsidP="00040B9A">
      <w:pPr>
        <w:widowControl w:val="0"/>
        <w:tabs>
          <w:tab w:val="left" w:pos="190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ТОГУЧИНСКОГО РАЙОНА</w:t>
      </w:r>
    </w:p>
    <w:p w:rsidR="00040B9A" w:rsidRDefault="00040B9A" w:rsidP="00040B9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040B9A" w:rsidRDefault="00040B9A" w:rsidP="00040B9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0B9A" w:rsidRDefault="00040B9A" w:rsidP="00040B9A">
      <w:pPr>
        <w:widowControl w:val="0"/>
        <w:tabs>
          <w:tab w:val="left" w:pos="1900"/>
          <w:tab w:val="left" w:pos="5954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040B9A" w:rsidRDefault="00040B9A" w:rsidP="00040B9A">
      <w:pPr>
        <w:widowControl w:val="0"/>
        <w:tabs>
          <w:tab w:val="left" w:pos="5954"/>
        </w:tabs>
        <w:autoSpaceDE w:val="0"/>
        <w:autoSpaceDN w:val="0"/>
        <w:adjustRightInd w:val="0"/>
        <w:rPr>
          <w:sz w:val="28"/>
          <w:szCs w:val="28"/>
        </w:rPr>
      </w:pPr>
    </w:p>
    <w:p w:rsidR="00040B9A" w:rsidRDefault="00040B9A" w:rsidP="00040B9A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30.01.2025                      № 23</w:t>
      </w:r>
    </w:p>
    <w:p w:rsidR="00040B9A" w:rsidRDefault="00040B9A" w:rsidP="00040B9A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0B9A" w:rsidRDefault="00040B9A" w:rsidP="00040B9A">
      <w:pPr>
        <w:widowControl w:val="0"/>
        <w:tabs>
          <w:tab w:val="left" w:pos="595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Пойменное</w:t>
      </w:r>
    </w:p>
    <w:p w:rsidR="00040B9A" w:rsidRDefault="00040B9A" w:rsidP="00040B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0B9A" w:rsidRPr="00040B9A" w:rsidRDefault="00670495" w:rsidP="00040B9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</w:t>
      </w:r>
      <w:r w:rsidR="00040B9A">
        <w:rPr>
          <w:bCs/>
          <w:sz w:val="28"/>
          <w:szCs w:val="28"/>
        </w:rPr>
        <w:t xml:space="preserve">орядка </w:t>
      </w:r>
      <w:r w:rsidR="00040B9A" w:rsidRPr="00040B9A">
        <w:rPr>
          <w:bCs/>
          <w:sz w:val="28"/>
          <w:szCs w:val="28"/>
        </w:rPr>
        <w:t>составления и ведения сводной бюджетной росписи местного бюджета Вассинского сельсовета Тогучинского района Новосибирской области, бюджетных росписей главных распорядителей средств местного бюджета Вассинского сельсовета Тогучинского района Новосибирской области и главных администраторов источников финансирования дефицита местного бюджета Вассинского сельсовета Тогучинского района Новосибирской области, а также утверждения (изменения) лимитов бюджетных обязательств</w:t>
      </w:r>
    </w:p>
    <w:p w:rsidR="00040B9A" w:rsidRPr="00BF2412" w:rsidRDefault="00040B9A" w:rsidP="00040B9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40B9A" w:rsidRDefault="00040B9A" w:rsidP="00040B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0B9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Бюджетным кодексом Российской Федерации, администрация   </w:t>
      </w:r>
      <w:r>
        <w:rPr>
          <w:bCs/>
          <w:sz w:val="28"/>
          <w:szCs w:val="28"/>
        </w:rPr>
        <w:t>Вассинского</w:t>
      </w:r>
      <w:r>
        <w:rPr>
          <w:color w:val="000000"/>
          <w:sz w:val="28"/>
          <w:szCs w:val="28"/>
        </w:rPr>
        <w:t xml:space="preserve"> сельсовета  Тогучинском районе   Новосибирской области</w:t>
      </w:r>
    </w:p>
    <w:p w:rsidR="00040B9A" w:rsidRDefault="00040B9A" w:rsidP="00040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ПОСТАНОВЛЯЕТ:</w:t>
      </w:r>
    </w:p>
    <w:p w:rsidR="00040B9A" w:rsidRPr="00BF2412" w:rsidRDefault="00040B9A" w:rsidP="00040B9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1.Утвердить </w:t>
      </w:r>
      <w:r>
        <w:rPr>
          <w:bCs/>
          <w:sz w:val="28"/>
          <w:szCs w:val="28"/>
        </w:rPr>
        <w:t xml:space="preserve">порядок  </w:t>
      </w:r>
      <w:r w:rsidRPr="00040B9A">
        <w:rPr>
          <w:bCs/>
          <w:sz w:val="28"/>
          <w:szCs w:val="28"/>
        </w:rPr>
        <w:t>составления и ведения сводной бюджетной росписи местного бюджета Вассинского сельсовета Тогучинского района Новосибирской области, бюджетных росписей главных распорядителей средств местного бюджета Вассинского сельсовета Тогучинского района Новосибирской области и главных администраторов источников финансирования дефицита местного бюджета Вассинского сельсовета Тогучинского района Новосибирской области, а также утверждения (изменения) лимитов бюджетных обязательств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№1.</w:t>
      </w:r>
    </w:p>
    <w:p w:rsidR="00040B9A" w:rsidRPr="000F2E86" w:rsidRDefault="00040B9A" w:rsidP="00040B9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040B9A" w:rsidRDefault="00040B9A" w:rsidP="00040B9A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40B9A" w:rsidRDefault="00040B9A" w:rsidP="00040B9A">
      <w:pPr>
        <w:pStyle w:val="a4"/>
        <w:jc w:val="both"/>
        <w:rPr>
          <w:sz w:val="28"/>
          <w:szCs w:val="28"/>
        </w:rPr>
      </w:pPr>
    </w:p>
    <w:p w:rsidR="00040B9A" w:rsidRDefault="00040B9A" w:rsidP="00040B9A">
      <w:pPr>
        <w:pStyle w:val="a4"/>
        <w:jc w:val="both"/>
        <w:rPr>
          <w:bCs/>
          <w:sz w:val="28"/>
          <w:szCs w:val="28"/>
        </w:rPr>
      </w:pPr>
    </w:p>
    <w:p w:rsidR="00040B9A" w:rsidRDefault="00040B9A" w:rsidP="00040B9A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Вассинского сельсовета  </w:t>
      </w:r>
    </w:p>
    <w:p w:rsidR="00040B9A" w:rsidRDefault="00040B9A" w:rsidP="00040B9A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Тогучинского района</w:t>
      </w:r>
    </w:p>
    <w:p w:rsidR="00040B9A" w:rsidRPr="00B53679" w:rsidRDefault="00040B9A" w:rsidP="00040B9A">
      <w:pPr>
        <w:pStyle w:val="a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    С.В.Федорчук</w:t>
      </w:r>
    </w:p>
    <w:p w:rsidR="00040B9A" w:rsidRDefault="00040B9A" w:rsidP="00040B9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40B9A" w:rsidRDefault="00040B9A" w:rsidP="00040B9A">
      <w:pPr>
        <w:pStyle w:val="Con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0B9A" w:rsidRDefault="00040B9A" w:rsidP="00040B9A">
      <w:pPr>
        <w:pStyle w:val="Con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40B9A" w:rsidRDefault="00040B9A" w:rsidP="00040B9A">
      <w:pPr>
        <w:pStyle w:val="Con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006BE" w:rsidRPr="00040B9A" w:rsidRDefault="008321F4" w:rsidP="00040B9A">
      <w:pPr>
        <w:pStyle w:val="Con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40B9A">
        <w:rPr>
          <w:rFonts w:ascii="Times New Roman" w:hAnsi="Times New Roman" w:cs="Times New Roman"/>
          <w:b w:val="0"/>
          <w:sz w:val="24"/>
          <w:szCs w:val="24"/>
        </w:rPr>
        <w:t>П</w:t>
      </w:r>
      <w:r w:rsidR="004006BE" w:rsidRPr="00040B9A">
        <w:rPr>
          <w:rFonts w:ascii="Times New Roman" w:hAnsi="Times New Roman" w:cs="Times New Roman"/>
          <w:b w:val="0"/>
          <w:sz w:val="24"/>
          <w:szCs w:val="24"/>
        </w:rPr>
        <w:t>РИЛОЖЕНИЕ</w:t>
      </w:r>
      <w:r w:rsidR="00040B9A" w:rsidRPr="00040B9A">
        <w:rPr>
          <w:rFonts w:ascii="Times New Roman" w:hAnsi="Times New Roman" w:cs="Times New Roman"/>
          <w:b w:val="0"/>
          <w:sz w:val="24"/>
          <w:szCs w:val="24"/>
        </w:rPr>
        <w:t xml:space="preserve"> №1</w:t>
      </w:r>
    </w:p>
    <w:p w:rsidR="00040B9A" w:rsidRPr="00040B9A" w:rsidRDefault="004006BE" w:rsidP="004006BE">
      <w:pPr>
        <w:pStyle w:val="Con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40B9A">
        <w:rPr>
          <w:rFonts w:ascii="Times New Roman" w:hAnsi="Times New Roman" w:cs="Times New Roman"/>
          <w:b w:val="0"/>
          <w:sz w:val="24"/>
          <w:szCs w:val="24"/>
        </w:rPr>
        <w:t>к постановлению</w:t>
      </w:r>
      <w:r w:rsidR="00040B9A" w:rsidRPr="00040B9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40B9A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040B9A" w:rsidRPr="00040B9A" w:rsidRDefault="00040B9A" w:rsidP="004006BE">
      <w:pPr>
        <w:pStyle w:val="Con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40B9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Вассинского сельсовета </w:t>
      </w:r>
    </w:p>
    <w:p w:rsidR="00040B9A" w:rsidRPr="00040B9A" w:rsidRDefault="004006BE" w:rsidP="004006BE">
      <w:pPr>
        <w:pStyle w:val="Con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40B9A">
        <w:rPr>
          <w:rFonts w:ascii="Times New Roman" w:hAnsi="Times New Roman" w:cs="Times New Roman"/>
          <w:b w:val="0"/>
          <w:sz w:val="24"/>
          <w:szCs w:val="24"/>
        </w:rPr>
        <w:t xml:space="preserve">Тогучинского района </w:t>
      </w:r>
    </w:p>
    <w:p w:rsidR="004006BE" w:rsidRPr="00040B9A" w:rsidRDefault="004006BE" w:rsidP="004006BE">
      <w:pPr>
        <w:pStyle w:val="Con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40B9A">
        <w:rPr>
          <w:rFonts w:ascii="Times New Roman" w:hAnsi="Times New Roman" w:cs="Times New Roman"/>
          <w:b w:val="0"/>
          <w:sz w:val="24"/>
          <w:szCs w:val="24"/>
        </w:rPr>
        <w:t>Новосибирской области</w:t>
      </w:r>
    </w:p>
    <w:p w:rsidR="004006BE" w:rsidRPr="00040B9A" w:rsidRDefault="004006BE" w:rsidP="004006BE">
      <w:pPr>
        <w:pStyle w:val="Con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40B9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40B9A">
        <w:rPr>
          <w:rFonts w:ascii="Times New Roman" w:hAnsi="Times New Roman" w:cs="Times New Roman"/>
          <w:b w:val="0"/>
          <w:sz w:val="24"/>
          <w:szCs w:val="24"/>
        </w:rPr>
        <w:t xml:space="preserve"> 30.01.2025 </w:t>
      </w:r>
      <w:r w:rsidRPr="00040B9A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40B9A">
        <w:rPr>
          <w:rFonts w:ascii="Times New Roman" w:hAnsi="Times New Roman" w:cs="Times New Roman"/>
          <w:b w:val="0"/>
          <w:sz w:val="24"/>
          <w:szCs w:val="24"/>
        </w:rPr>
        <w:t>23</w:t>
      </w:r>
    </w:p>
    <w:p w:rsidR="00480551" w:rsidRPr="00040B9A" w:rsidRDefault="00480551" w:rsidP="004006BE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</w:p>
    <w:p w:rsidR="004006BE" w:rsidRPr="00040B9A" w:rsidRDefault="004006BE" w:rsidP="004006BE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40B9A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006BE" w:rsidRPr="00040B9A" w:rsidRDefault="00480551" w:rsidP="004006BE">
      <w:pPr>
        <w:jc w:val="center"/>
        <w:rPr>
          <w:bCs/>
          <w:sz w:val="28"/>
          <w:szCs w:val="28"/>
        </w:rPr>
      </w:pPr>
      <w:r w:rsidRPr="00040B9A">
        <w:rPr>
          <w:bCs/>
          <w:sz w:val="28"/>
          <w:szCs w:val="28"/>
        </w:rPr>
        <w:t>составления и ведения сводной бюджетной росписи местного бюджета</w:t>
      </w:r>
      <w:r w:rsidR="008321F4" w:rsidRPr="00040B9A">
        <w:rPr>
          <w:bCs/>
          <w:sz w:val="28"/>
          <w:szCs w:val="28"/>
        </w:rPr>
        <w:t xml:space="preserve"> </w:t>
      </w:r>
      <w:r w:rsidR="00040B9A" w:rsidRPr="00040B9A">
        <w:rPr>
          <w:bCs/>
          <w:sz w:val="28"/>
          <w:szCs w:val="28"/>
        </w:rPr>
        <w:t xml:space="preserve">Вассинского сельсовета </w:t>
      </w:r>
      <w:r w:rsidRPr="00040B9A">
        <w:rPr>
          <w:bCs/>
          <w:sz w:val="28"/>
          <w:szCs w:val="28"/>
        </w:rPr>
        <w:t>Тогучинского района Новосибирской области, бюджетных росписей главных распорядителей средств местного бюджета</w:t>
      </w:r>
      <w:r w:rsidR="00040B9A" w:rsidRPr="00040B9A">
        <w:rPr>
          <w:bCs/>
          <w:sz w:val="28"/>
          <w:szCs w:val="28"/>
        </w:rPr>
        <w:t xml:space="preserve"> Вассинского сельсовета</w:t>
      </w:r>
      <w:r w:rsidRPr="00040B9A">
        <w:rPr>
          <w:bCs/>
          <w:sz w:val="28"/>
          <w:szCs w:val="28"/>
        </w:rPr>
        <w:t xml:space="preserve"> Тогучинского района Новосибирской области и главных администраторов источников финансирования дефицита местного бюджета</w:t>
      </w:r>
      <w:r w:rsidR="008321F4" w:rsidRPr="00040B9A">
        <w:rPr>
          <w:bCs/>
          <w:sz w:val="28"/>
          <w:szCs w:val="28"/>
        </w:rPr>
        <w:t xml:space="preserve"> </w:t>
      </w:r>
      <w:r w:rsidR="00040B9A" w:rsidRPr="00040B9A">
        <w:rPr>
          <w:bCs/>
          <w:sz w:val="28"/>
          <w:szCs w:val="28"/>
        </w:rPr>
        <w:t>Вассинского сельсовета</w:t>
      </w:r>
      <w:r w:rsidRPr="00040B9A">
        <w:rPr>
          <w:bCs/>
          <w:sz w:val="28"/>
          <w:szCs w:val="28"/>
        </w:rPr>
        <w:t xml:space="preserve"> Тогучинского района Новосибирской области, а также утверждения (изменения) лимитов бюджетных обязательств</w:t>
      </w:r>
    </w:p>
    <w:p w:rsidR="004006BE" w:rsidRPr="00040B9A" w:rsidRDefault="004006BE" w:rsidP="004006B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>I. Общие положения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1. Настоящий Порядок</w:t>
      </w:r>
      <w:r w:rsidR="00040B9A">
        <w:rPr>
          <w:sz w:val="28"/>
          <w:szCs w:val="28"/>
        </w:rPr>
        <w:t xml:space="preserve"> </w:t>
      </w:r>
      <w:r w:rsidR="00BA4EEC" w:rsidRPr="00BA4EEC">
        <w:rPr>
          <w:sz w:val="28"/>
          <w:szCs w:val="28"/>
        </w:rPr>
        <w:t>составления и ведения сводной бюджетной росписи местного бюджета</w:t>
      </w:r>
      <w:r w:rsidR="008321F4">
        <w:rPr>
          <w:sz w:val="28"/>
          <w:szCs w:val="28"/>
        </w:rPr>
        <w:t xml:space="preserve"> </w:t>
      </w:r>
      <w:r w:rsidR="00040B9A" w:rsidRPr="00040B9A">
        <w:rPr>
          <w:bCs/>
          <w:sz w:val="28"/>
          <w:szCs w:val="28"/>
        </w:rPr>
        <w:t>Вассинского сельсовета</w:t>
      </w:r>
      <w:r w:rsidR="00BA4EEC" w:rsidRPr="00BA4EEC">
        <w:rPr>
          <w:sz w:val="28"/>
          <w:szCs w:val="28"/>
        </w:rPr>
        <w:t xml:space="preserve"> Тогучинского района Новосибирской области, бюджетных росписей главных распорядителей средств местного бюджета</w:t>
      </w:r>
      <w:r w:rsidR="008321F4">
        <w:rPr>
          <w:sz w:val="28"/>
          <w:szCs w:val="28"/>
        </w:rPr>
        <w:t xml:space="preserve"> </w:t>
      </w:r>
      <w:r w:rsidR="00040B9A" w:rsidRPr="00040B9A">
        <w:rPr>
          <w:bCs/>
          <w:sz w:val="28"/>
          <w:szCs w:val="28"/>
        </w:rPr>
        <w:t>Вассинского сельсовета</w:t>
      </w:r>
      <w:r w:rsidR="00BA4EEC" w:rsidRPr="00BA4EEC">
        <w:rPr>
          <w:sz w:val="28"/>
          <w:szCs w:val="28"/>
        </w:rPr>
        <w:t xml:space="preserve"> Тогучинского района Новосибирской области и главных администраторов источников финансирования дефицита местного бюджета</w:t>
      </w:r>
      <w:r w:rsidR="008321F4">
        <w:rPr>
          <w:sz w:val="28"/>
          <w:szCs w:val="28"/>
        </w:rPr>
        <w:t xml:space="preserve"> </w:t>
      </w:r>
      <w:r w:rsidR="00040B9A" w:rsidRPr="00040B9A">
        <w:rPr>
          <w:bCs/>
          <w:sz w:val="28"/>
          <w:szCs w:val="28"/>
        </w:rPr>
        <w:t>Вассинского сельсовета</w:t>
      </w:r>
      <w:r w:rsidR="00BA4EEC" w:rsidRPr="00BA4EEC">
        <w:rPr>
          <w:sz w:val="28"/>
          <w:szCs w:val="28"/>
        </w:rPr>
        <w:t xml:space="preserve"> Тогучинского района Новосибирской области, а также утверждения (изменения) лимитов бюджетных обязательств(далее - Порядок)</w:t>
      </w:r>
      <w:r w:rsidR="00040B9A">
        <w:rPr>
          <w:sz w:val="28"/>
          <w:szCs w:val="28"/>
        </w:rPr>
        <w:t xml:space="preserve"> </w:t>
      </w:r>
      <w:r w:rsidRPr="004006BE">
        <w:rPr>
          <w:sz w:val="28"/>
          <w:szCs w:val="28"/>
        </w:rPr>
        <w:t>определяет правила составления и ведения сводной бюджетной росписи бюджета</w:t>
      </w:r>
      <w:r w:rsidR="008321F4">
        <w:rPr>
          <w:sz w:val="28"/>
          <w:szCs w:val="28"/>
        </w:rPr>
        <w:t xml:space="preserve"> </w:t>
      </w:r>
      <w:r w:rsidR="00040B9A" w:rsidRPr="00040B9A">
        <w:rPr>
          <w:bCs/>
          <w:sz w:val="28"/>
          <w:szCs w:val="28"/>
        </w:rPr>
        <w:t xml:space="preserve">Вассинского сельсовета </w:t>
      </w:r>
      <w:r w:rsidR="00312515" w:rsidRPr="00312515">
        <w:rPr>
          <w:sz w:val="28"/>
          <w:szCs w:val="28"/>
        </w:rPr>
        <w:t xml:space="preserve">Тогучинского района </w:t>
      </w:r>
      <w:r w:rsidRPr="004006BE">
        <w:rPr>
          <w:sz w:val="28"/>
          <w:szCs w:val="28"/>
        </w:rPr>
        <w:t>Новосибирской области (далее соответственно – сводная бюджетная роспись, местный бюджет), бюджетных росписей главных распорядителей средств местного бюджета и главных администраторов источников финансирования дефицита местного бюджета (далее соответственно – бюджетные росписи, главные распорядители средств, главные администраторы источников), а также порядок утверждения, доведения, изменения лимитов бюджетных обязательств в целях организации исполнения местного бюджета по расходам и источникам финансирования дефицита бюджета.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2. Составление, утверждение, ведение сводной бюджетной росписи                             и бюджетных росписей, формирование, утверждение, доведение, изменение лимитов бюджетных обязательств осуществляется в электронном виде                                    в программном комплексе «Региональный электронный бюджет. Исполнение бюджета (ПК «Web-исполнение»)» государственной информационной системы «Автоматизированная система управления бюджетными процессами Новосибирской области» (далее соответственно – ПК «Web-исполнение», ГИС «Управление бюджетными процессами») с использованием квалифицированной электронной подписи (далее – ЭП).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006BE" w:rsidRPr="004006BE" w:rsidRDefault="004006BE" w:rsidP="004006BE">
      <w:pPr>
        <w:jc w:val="center"/>
        <w:rPr>
          <w:rFonts w:eastAsia="Calibri"/>
          <w:sz w:val="28"/>
          <w:szCs w:val="28"/>
          <w:lang w:eastAsia="en-US"/>
        </w:rPr>
      </w:pPr>
      <w:r w:rsidRPr="004006BE">
        <w:rPr>
          <w:rFonts w:eastAsia="Calibri"/>
          <w:sz w:val="28"/>
          <w:szCs w:val="28"/>
          <w:lang w:eastAsia="en-US"/>
        </w:rPr>
        <w:lastRenderedPageBreak/>
        <w:t>II. Составление и ведение сводной бюджетной росписи. Лимиты бюджетных обязательств</w:t>
      </w:r>
    </w:p>
    <w:p w:rsidR="004006BE" w:rsidRPr="004006BE" w:rsidRDefault="004006BE" w:rsidP="004006BE">
      <w:pPr>
        <w:jc w:val="both"/>
        <w:rPr>
          <w:rFonts w:eastAsia="Calibri"/>
          <w:sz w:val="28"/>
          <w:szCs w:val="28"/>
          <w:lang w:eastAsia="en-US"/>
        </w:rPr>
      </w:pPr>
    </w:p>
    <w:p w:rsidR="004006BE" w:rsidRPr="004006BE" w:rsidRDefault="004006BE" w:rsidP="004006BE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4006BE">
        <w:rPr>
          <w:bCs/>
          <w:sz w:val="28"/>
          <w:szCs w:val="28"/>
        </w:rPr>
        <w:t>1. Составление, утверждение сводной бюджетной росписи</w:t>
      </w:r>
    </w:p>
    <w:p w:rsidR="004006BE" w:rsidRPr="004006BE" w:rsidRDefault="004006BE" w:rsidP="004006BE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4006BE">
        <w:rPr>
          <w:bCs/>
          <w:sz w:val="28"/>
          <w:szCs w:val="28"/>
        </w:rPr>
        <w:t>и доведение ее показателей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3. Сводная бюджетная роспись составляется финансовым органом</w:t>
      </w:r>
      <w:r w:rsidR="00C13B01">
        <w:rPr>
          <w:sz w:val="28"/>
          <w:szCs w:val="28"/>
        </w:rPr>
        <w:t xml:space="preserve"> </w:t>
      </w:r>
      <w:r w:rsidR="00040B9A" w:rsidRPr="00040B9A">
        <w:rPr>
          <w:bCs/>
          <w:sz w:val="28"/>
          <w:szCs w:val="28"/>
        </w:rPr>
        <w:t xml:space="preserve">Вассинского сельсовета </w:t>
      </w:r>
      <w:r w:rsidR="001B4ACB" w:rsidRPr="001B4ACB">
        <w:rPr>
          <w:sz w:val="28"/>
          <w:szCs w:val="28"/>
        </w:rPr>
        <w:t>Тогучинского района Новосибирской области</w:t>
      </w:r>
      <w:r w:rsidRPr="004006BE">
        <w:rPr>
          <w:sz w:val="28"/>
          <w:szCs w:val="28"/>
        </w:rPr>
        <w:t xml:space="preserve"> (далее – финансовый орган) на очередной финансовый год и плановый период по форме, согласно приложению № 1 к настоящему Порядку. 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В состав сводной бюджетной росписи включаются: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1) бюджетные ассигнования по расходам местного бюджета на очередной финансовый год и плановый период в разрезе: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главных распорядителей средств; 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разделов, подразделов, целевых статей (муниципальных программ и непрограммных направлений деятельности); 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групп и подгрупп видов расходов классификации расходов местного бюджета;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2) 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бюджета, за исключением операций по управлению остатками средств на едином счете бюджета.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4. Показатели сводной бюджетной росписи должны соответствовать показателям решения о местном бюджете на очередной финансовый год и плановый период (далее – Решение о местном бюджете).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5. Утверждение сводной бюджетной росписи осуществляется руководителем финансового органа до начала очередного финансового года. 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6. Утвержденные показатели сводной бюджетной росписи доводятся финансовым органом до начала очередного финансового года: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1) до главных распорядителей средств – путем направления уведомлений о бюджетных ассигнованиях по расходам по форме согласно приложению № 2 к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2) до главных администраторов источников – путем направления уведомлений о бюджетных ассигнованиях по источникам финансирования дефицита местного бюджета по форме согласно приложению № 3 к настоящему Порядку.</w:t>
      </w:r>
    </w:p>
    <w:p w:rsidR="004006BE" w:rsidRPr="004006BE" w:rsidRDefault="004006BE" w:rsidP="0040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7. Утвержденная сводная бюджетная роспись подлежит размещению                         на официальном сайте </w:t>
      </w:r>
      <w:r w:rsidR="00ED0A43" w:rsidRPr="00ED0A43">
        <w:rPr>
          <w:sz w:val="28"/>
          <w:szCs w:val="28"/>
        </w:rPr>
        <w:t>администрации</w:t>
      </w:r>
      <w:r w:rsidR="00C13B01">
        <w:rPr>
          <w:sz w:val="28"/>
          <w:szCs w:val="28"/>
        </w:rPr>
        <w:t xml:space="preserve"> </w:t>
      </w:r>
      <w:r w:rsidR="00040B9A" w:rsidRPr="00040B9A">
        <w:rPr>
          <w:bCs/>
          <w:sz w:val="28"/>
          <w:szCs w:val="28"/>
        </w:rPr>
        <w:t>Вассинского сельсовета</w:t>
      </w:r>
      <w:r w:rsidR="00ED0A43" w:rsidRPr="00ED0A43">
        <w:rPr>
          <w:sz w:val="28"/>
          <w:szCs w:val="28"/>
        </w:rPr>
        <w:t xml:space="preserve"> Тогучинского района Новосибирской области</w:t>
      </w:r>
      <w:r w:rsidRPr="004006BE">
        <w:rPr>
          <w:sz w:val="28"/>
          <w:szCs w:val="28"/>
        </w:rPr>
        <w:t xml:space="preserve"> не позднее 15 января очередного финансового года.</w:t>
      </w:r>
    </w:p>
    <w:p w:rsidR="004006BE" w:rsidRPr="004006BE" w:rsidRDefault="004006BE" w:rsidP="004006BE">
      <w:pPr>
        <w:ind w:firstLine="709"/>
        <w:jc w:val="both"/>
        <w:rPr>
          <w:sz w:val="28"/>
          <w:szCs w:val="28"/>
        </w:rPr>
      </w:pPr>
    </w:p>
    <w:p w:rsidR="004006BE" w:rsidRPr="004006BE" w:rsidRDefault="004006BE" w:rsidP="004006BE">
      <w:pPr>
        <w:jc w:val="center"/>
        <w:rPr>
          <w:rFonts w:eastAsia="Calibri"/>
          <w:sz w:val="28"/>
          <w:szCs w:val="28"/>
          <w:lang w:eastAsia="en-US"/>
        </w:rPr>
      </w:pPr>
      <w:r w:rsidRPr="004006BE">
        <w:rPr>
          <w:rFonts w:eastAsia="Calibri"/>
          <w:sz w:val="28"/>
          <w:szCs w:val="28"/>
          <w:lang w:eastAsia="en-US"/>
        </w:rPr>
        <w:t xml:space="preserve">2. Формирование, утверждение и доведение </w:t>
      </w:r>
      <w:r w:rsidRPr="004006BE">
        <w:rPr>
          <w:sz w:val="28"/>
          <w:szCs w:val="28"/>
        </w:rPr>
        <w:t>лимитов бюджетных обязательств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8. Лимиты бюджетных обязательств составляются финансовым органом по </w:t>
      </w:r>
      <w:r w:rsidRPr="004006BE">
        <w:rPr>
          <w:sz w:val="28"/>
          <w:szCs w:val="28"/>
        </w:rPr>
        <w:lastRenderedPageBreak/>
        <w:t>форме согласно приложению № 4 к настоящему Порядку в разрезе: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главных распорядителей средств; 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разделов, подразделов, целевых статей муниципальных программ и непрограммных направлений деятельности; 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групп, подгрупп и элементов видов расходов классификации расходов местного бюджета.</w:t>
      </w:r>
    </w:p>
    <w:p w:rsidR="004006BE" w:rsidRPr="004006BE" w:rsidRDefault="004006BE" w:rsidP="0040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9. Формирование лимитов бюджетных обязательств осуществляется                             в разрезе кодов классификации расходов местного бюджета. </w:t>
      </w:r>
    </w:p>
    <w:p w:rsidR="004006BE" w:rsidRPr="004006BE" w:rsidRDefault="004006BE" w:rsidP="005575A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10. До начала очередного финансового года руководителем </w:t>
      </w:r>
      <w:r w:rsidRPr="004006BE">
        <w:rPr>
          <w:sz w:val="28"/>
          <w:szCs w:val="28"/>
        </w:rPr>
        <w:tab/>
        <w:t>финансового органа утверждаются лимиты бюджетных обязательств, в пределах бюджетных ассигнований, предусмотренных Решением о местном бюджете, за исключением лимитов бюджетных обязательств, указанных в пункте 11 настоящего Порядка.</w:t>
      </w:r>
    </w:p>
    <w:p w:rsidR="004006BE" w:rsidRPr="004006BE" w:rsidRDefault="004006BE" w:rsidP="004006B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№ 5 к настоящему Порядку.</w:t>
      </w:r>
    </w:p>
    <w:p w:rsidR="004006BE" w:rsidRPr="004006BE" w:rsidRDefault="004006BE" w:rsidP="004006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4006BE">
        <w:rPr>
          <w:sz w:val="28"/>
          <w:szCs w:val="28"/>
        </w:rPr>
        <w:t>11. До начала очередного финансового года не утверждаются лимиты бюджетных обязательств: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1) по расходам </w:t>
      </w:r>
      <w:r w:rsidR="00D10185">
        <w:rPr>
          <w:sz w:val="28"/>
          <w:szCs w:val="28"/>
        </w:rPr>
        <w:t xml:space="preserve">местного </w:t>
      </w:r>
      <w:r w:rsidRPr="004006BE">
        <w:rPr>
          <w:sz w:val="28"/>
          <w:szCs w:val="28"/>
        </w:rPr>
        <w:t>бюджета, финансовое обеспечение которых осуществляется при выполнении условий, предусмотренных Решением о местном бюджете;</w:t>
      </w:r>
    </w:p>
    <w:p w:rsidR="004006BE" w:rsidRPr="004006BE" w:rsidRDefault="004006BE" w:rsidP="004006B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06BE">
        <w:rPr>
          <w:sz w:val="28"/>
          <w:szCs w:val="28"/>
        </w:rPr>
        <w:t>2) по расходам местного бюджета, осуществляемых за счет целевых межбюджетных трансфертов, предоставляемых из областного бюджета Новосибирской области</w:t>
      </w:r>
      <w:r w:rsidR="00C13B01">
        <w:rPr>
          <w:sz w:val="28"/>
          <w:szCs w:val="28"/>
        </w:rPr>
        <w:t xml:space="preserve"> или бюджета Тогучинского района Новосибирской области (далее – районный бюджет)</w:t>
      </w:r>
      <w:r w:rsidRPr="004006BE">
        <w:rPr>
          <w:sz w:val="28"/>
          <w:szCs w:val="28"/>
        </w:rPr>
        <w:t xml:space="preserve">,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(далее – главный распорядитель средств областного бюджета) </w:t>
      </w:r>
      <w:r w:rsidR="00C13B01">
        <w:rPr>
          <w:sz w:val="28"/>
          <w:szCs w:val="28"/>
        </w:rPr>
        <w:t xml:space="preserve">или </w:t>
      </w:r>
      <w:r w:rsidR="00C13B01" w:rsidRPr="004006BE">
        <w:rPr>
          <w:sz w:val="28"/>
          <w:szCs w:val="28"/>
        </w:rPr>
        <w:t xml:space="preserve">главному распорядителю средств </w:t>
      </w:r>
      <w:r w:rsidR="00C13B01">
        <w:rPr>
          <w:sz w:val="28"/>
          <w:szCs w:val="28"/>
        </w:rPr>
        <w:t>районного</w:t>
      </w:r>
      <w:r w:rsidR="00C13B01" w:rsidRPr="004006BE">
        <w:rPr>
          <w:sz w:val="28"/>
          <w:szCs w:val="28"/>
        </w:rPr>
        <w:t xml:space="preserve"> бюджета (далее – главный распорядитель средств </w:t>
      </w:r>
      <w:r w:rsidR="00C13B01">
        <w:rPr>
          <w:sz w:val="28"/>
          <w:szCs w:val="28"/>
        </w:rPr>
        <w:t>районного</w:t>
      </w:r>
      <w:r w:rsidR="00C13B01" w:rsidRPr="004006BE">
        <w:rPr>
          <w:sz w:val="28"/>
          <w:szCs w:val="28"/>
        </w:rPr>
        <w:t xml:space="preserve"> бюджета)</w:t>
      </w:r>
      <w:r w:rsidRPr="004006BE">
        <w:rPr>
          <w:sz w:val="28"/>
          <w:szCs w:val="28"/>
        </w:rPr>
        <w:t xml:space="preserve"> при выполнении условий, предусмотренных законом об областном бюджете Новосибирской области</w:t>
      </w:r>
      <w:r w:rsidR="00C24E0B">
        <w:rPr>
          <w:sz w:val="28"/>
          <w:szCs w:val="28"/>
        </w:rPr>
        <w:t xml:space="preserve">, решением о районном бюджете </w:t>
      </w:r>
      <w:r w:rsidRPr="004006BE">
        <w:rPr>
          <w:sz w:val="28"/>
          <w:szCs w:val="28"/>
        </w:rPr>
        <w:t>или в соответствии с решением Правительства Новосибирской области</w:t>
      </w:r>
      <w:r w:rsidR="00C24E0B">
        <w:rPr>
          <w:sz w:val="28"/>
          <w:szCs w:val="28"/>
        </w:rPr>
        <w:t>, администрации Тогучинского района Новосибирской области</w:t>
      </w:r>
      <w:r w:rsidRPr="004006BE">
        <w:rPr>
          <w:rFonts w:eastAsia="Calibri"/>
          <w:sz w:val="28"/>
          <w:szCs w:val="28"/>
          <w:lang w:eastAsia="en-US"/>
        </w:rPr>
        <w:t>и (или) по предложению главного распорядителя средств областного бюджета</w:t>
      </w:r>
      <w:r w:rsidR="00C24E0B">
        <w:rPr>
          <w:rFonts w:eastAsia="Calibri"/>
          <w:sz w:val="28"/>
          <w:szCs w:val="28"/>
          <w:lang w:eastAsia="en-US"/>
        </w:rPr>
        <w:t xml:space="preserve">, </w:t>
      </w:r>
      <w:r w:rsidR="00C24E0B" w:rsidRPr="004006BE">
        <w:rPr>
          <w:sz w:val="28"/>
          <w:szCs w:val="28"/>
        </w:rPr>
        <w:t>главн</w:t>
      </w:r>
      <w:r w:rsidR="00C24E0B">
        <w:rPr>
          <w:sz w:val="28"/>
          <w:szCs w:val="28"/>
        </w:rPr>
        <w:t>ого</w:t>
      </w:r>
      <w:r w:rsidR="00C24E0B" w:rsidRPr="004006BE">
        <w:rPr>
          <w:sz w:val="28"/>
          <w:szCs w:val="28"/>
        </w:rPr>
        <w:t xml:space="preserve"> распорядител</w:t>
      </w:r>
      <w:r w:rsidR="00C24E0B">
        <w:rPr>
          <w:sz w:val="28"/>
          <w:szCs w:val="28"/>
        </w:rPr>
        <w:t>я</w:t>
      </w:r>
      <w:r w:rsidR="00C24E0B" w:rsidRPr="004006BE">
        <w:rPr>
          <w:sz w:val="28"/>
          <w:szCs w:val="28"/>
        </w:rPr>
        <w:t xml:space="preserve"> средств </w:t>
      </w:r>
      <w:r w:rsidR="00C24E0B">
        <w:rPr>
          <w:sz w:val="28"/>
          <w:szCs w:val="28"/>
        </w:rPr>
        <w:t>районного</w:t>
      </w:r>
      <w:r w:rsidR="00C24E0B" w:rsidRPr="004006BE">
        <w:rPr>
          <w:sz w:val="28"/>
          <w:szCs w:val="28"/>
        </w:rPr>
        <w:t xml:space="preserve"> бюджета</w:t>
      </w:r>
      <w:r w:rsidRPr="004006BE">
        <w:rPr>
          <w:rFonts w:eastAsia="Calibri"/>
          <w:sz w:val="28"/>
          <w:szCs w:val="28"/>
          <w:lang w:eastAsia="en-US"/>
        </w:rPr>
        <w:t>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12. Лимиты бюджетных обязательств, указанные в подпункте 1 пункта 11 настоящего Порядка, утверждаются в течение пяти рабочих дней со дня получения от главных распорядителей средств сведений, подтверждающих выполнение соответствующих условий, предусмотренных Решением о местном бюджете.</w:t>
      </w:r>
    </w:p>
    <w:p w:rsidR="004006BE" w:rsidRPr="004006BE" w:rsidRDefault="004006BE" w:rsidP="0040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color w:val="0D0D0D"/>
          <w:sz w:val="28"/>
          <w:szCs w:val="28"/>
        </w:rPr>
        <w:t>13. </w:t>
      </w:r>
      <w:r w:rsidRPr="004006BE">
        <w:rPr>
          <w:sz w:val="28"/>
          <w:szCs w:val="28"/>
        </w:rPr>
        <w:t xml:space="preserve">Лимиты бюджетных обязательств, указанные в подпункте 2 пункта 11 настоящего Порядка (дополнительно заблокированные лимиты бюджетных обязательств), </w:t>
      </w:r>
      <w:r w:rsidRPr="004006BE">
        <w:rPr>
          <w:color w:val="0D0D0D"/>
          <w:sz w:val="28"/>
          <w:szCs w:val="28"/>
        </w:rPr>
        <w:t>утверждаются в течение десяти рабочих дней со дня заключения</w:t>
      </w:r>
      <w:r w:rsidR="00870544">
        <w:rPr>
          <w:sz w:val="28"/>
          <w:szCs w:val="28"/>
        </w:rPr>
        <w:t xml:space="preserve"> а</w:t>
      </w:r>
      <w:r w:rsidRPr="004006BE">
        <w:rPr>
          <w:sz w:val="28"/>
          <w:szCs w:val="28"/>
        </w:rPr>
        <w:t xml:space="preserve">дминистрацией </w:t>
      </w:r>
      <w:r w:rsidR="00040B9A" w:rsidRPr="00040B9A">
        <w:rPr>
          <w:bCs/>
          <w:sz w:val="28"/>
          <w:szCs w:val="28"/>
        </w:rPr>
        <w:t xml:space="preserve">Вассинского сельсовета </w:t>
      </w:r>
      <w:r w:rsidR="00870544" w:rsidRPr="00870544">
        <w:rPr>
          <w:sz w:val="28"/>
          <w:szCs w:val="28"/>
        </w:rPr>
        <w:t>Тогучинского района Новосибирской области</w:t>
      </w:r>
      <w:r w:rsidRPr="004006BE">
        <w:rPr>
          <w:sz w:val="28"/>
          <w:szCs w:val="28"/>
        </w:rPr>
        <w:t xml:space="preserve"> соглашения с областным органом исполнительной власти</w:t>
      </w:r>
      <w:r w:rsidR="00EF7328">
        <w:rPr>
          <w:sz w:val="28"/>
          <w:szCs w:val="28"/>
        </w:rPr>
        <w:t xml:space="preserve">, с </w:t>
      </w:r>
      <w:r w:rsidR="00907DB2">
        <w:rPr>
          <w:sz w:val="28"/>
          <w:szCs w:val="28"/>
        </w:rPr>
        <w:t xml:space="preserve">органами </w:t>
      </w:r>
      <w:r w:rsidR="00907DB2">
        <w:rPr>
          <w:sz w:val="28"/>
          <w:szCs w:val="28"/>
        </w:rPr>
        <w:lastRenderedPageBreak/>
        <w:t>местного самоуправления</w:t>
      </w:r>
      <w:r w:rsidR="00EF7328">
        <w:rPr>
          <w:sz w:val="28"/>
          <w:szCs w:val="28"/>
        </w:rPr>
        <w:t xml:space="preserve"> Тогучинского района Новосибирской области</w:t>
      </w:r>
      <w:r w:rsidRPr="004006BE">
        <w:rPr>
          <w:sz w:val="28"/>
          <w:szCs w:val="28"/>
        </w:rPr>
        <w:t xml:space="preserve"> о предоставлении целевого межбюджетного трансферта.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14. Доведение до главных распорядителей средств лимитов бюджетных обязательств, указанных в пункте 11 настоящего Порядка, осуществляется финансовым органом в течение пяти рабочих дней со дня их утверждения.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r w:rsidRPr="004006BE">
        <w:rPr>
          <w:sz w:val="28"/>
          <w:szCs w:val="28"/>
        </w:rPr>
        <w:t>3. Ведение сводной бюджетной росписи и изменение лимитов бюджетных обязательств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outlineLvl w:val="1"/>
        <w:rPr>
          <w:sz w:val="28"/>
          <w:szCs w:val="28"/>
        </w:rPr>
      </w:pPr>
    </w:p>
    <w:p w:rsidR="004006BE" w:rsidRPr="004006BE" w:rsidRDefault="004006BE" w:rsidP="004006B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006BE">
        <w:rPr>
          <w:sz w:val="28"/>
          <w:szCs w:val="28"/>
        </w:rPr>
        <w:t>15. </w:t>
      </w:r>
      <w:r w:rsidRPr="004006BE">
        <w:rPr>
          <w:rFonts w:eastAsia="Calibri"/>
          <w:sz w:val="28"/>
          <w:szCs w:val="28"/>
          <w:lang w:eastAsia="en-US"/>
        </w:rPr>
        <w:t>Ведением сводной бюджетной росписи в целях настоящего Порядка является внесение изменений в показатели утвержденной сводной бюджетной росписи.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(далее – Решение о внесении изменений).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Без внесения изменений в Решение о местном бюджете изменения в сводную </w:t>
      </w:r>
      <w:r w:rsidRPr="004006BE">
        <w:rPr>
          <w:rFonts w:eastAsia="Calibri"/>
          <w:sz w:val="28"/>
          <w:szCs w:val="28"/>
          <w:lang w:eastAsia="en-US"/>
        </w:rPr>
        <w:t xml:space="preserve">бюджетную роспись </w:t>
      </w:r>
      <w:r w:rsidRPr="004006BE">
        <w:rPr>
          <w:sz w:val="28"/>
          <w:szCs w:val="28"/>
        </w:rPr>
        <w:t>финансовым органом вносятся: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по основаниям, установленным бюджетным законодательством Российской Федерации;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по дополнительным основаниям, предусмотренным Решением о местном бюджете.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16. Внесение изменений в показатели сводной бюджетной росписи                              по расходам производится с одновременным внесением изменений в лимиты бюджетных обязательств,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бюджета, утвержденного финансовым органом.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17. Внесение изменений в показатели сводной бюджетной росписи,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долга, в целях увеличения иных бюджетных ассигнований без внесения изменений в Решение о местном бюджете не допускается.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18. Внесение изменений в сводную бюджетную роспись и лимиты бюджетных обязательств на основании Решения о внесении изменений осуществляются в течение десяти рабочих дней со дня официального опубликования Решения о внесении изменений. 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4006BE">
        <w:rPr>
          <w:sz w:val="28"/>
          <w:szCs w:val="28"/>
        </w:rPr>
        <w:t>19. После внесения соответствующих изменений в сводную бюджетную роспись и лимиты бюджетных обязательств финансовый орган в течение срока, указанного в пункте 18 настоящего Порядка, осуществляет доведение до главных распорядителей средств и (или) главных администраторов источников уведомлений: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1) об изменении бюджетных ассигнований – по форме согласно приложению № 6 к настоящему Порядку (далее – Уведомление об изменении бюджетных ассигнований);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lastRenderedPageBreak/>
        <w:t>2) об изменении лимитов бюджетных обязательств – по форме согласно приложению № 7 к настоящему Порядку (далее – Уведомление об изменении лимитов бюджетных обязательств);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3) об изменении бюджетных ассигнований по источникам финансирования дефицита местного бюджета – по форме согласно приложению № 8 к настоящему Порядку </w:t>
      </w:r>
      <w:r w:rsidRPr="004006BE">
        <w:rPr>
          <w:sz w:val="28"/>
          <w:szCs w:val="20"/>
        </w:rPr>
        <w:t>(далее - Уведомление об изменении бюджетных ассигнований по источникам)</w:t>
      </w:r>
      <w:r w:rsidRPr="004006BE">
        <w:rPr>
          <w:sz w:val="28"/>
          <w:szCs w:val="28"/>
        </w:rPr>
        <w:t>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20. В случае утверждения Решением о внесении изменений бюджетных ассигнований, которые не основываются на вступивших в силу правовых актах Новосибирской области, </w:t>
      </w:r>
      <w:r w:rsidR="00D50F0F" w:rsidRPr="00D50F0F">
        <w:rPr>
          <w:sz w:val="28"/>
          <w:szCs w:val="28"/>
        </w:rPr>
        <w:t>Тогучинского района Новосибирской области</w:t>
      </w:r>
      <w:r w:rsidR="00D50F0F">
        <w:rPr>
          <w:sz w:val="28"/>
          <w:szCs w:val="28"/>
        </w:rPr>
        <w:t>,</w:t>
      </w:r>
      <w:r w:rsidR="00DC34AD">
        <w:rPr>
          <w:sz w:val="28"/>
          <w:szCs w:val="28"/>
        </w:rPr>
        <w:t xml:space="preserve"> </w:t>
      </w:r>
      <w:r w:rsidR="00040B9A" w:rsidRPr="00040B9A">
        <w:rPr>
          <w:bCs/>
          <w:sz w:val="28"/>
          <w:szCs w:val="28"/>
        </w:rPr>
        <w:t xml:space="preserve">Вассинского сельсовета </w:t>
      </w:r>
      <w:r w:rsidR="00DC34AD" w:rsidRPr="00D50F0F">
        <w:rPr>
          <w:sz w:val="28"/>
          <w:szCs w:val="28"/>
        </w:rPr>
        <w:t>Тогучинского района Новосибирской области</w:t>
      </w:r>
      <w:r w:rsidR="00AD2175">
        <w:rPr>
          <w:sz w:val="28"/>
          <w:szCs w:val="28"/>
        </w:rPr>
        <w:t>,</w:t>
      </w:r>
      <w:r w:rsidR="00040B9A">
        <w:rPr>
          <w:sz w:val="28"/>
          <w:szCs w:val="28"/>
        </w:rPr>
        <w:t xml:space="preserve"> </w:t>
      </w:r>
      <w:r w:rsidRPr="004006BE">
        <w:rPr>
          <w:sz w:val="28"/>
          <w:szCs w:val="28"/>
        </w:rPr>
        <w:t xml:space="preserve">устанавливающих расходные обязательства </w:t>
      </w:r>
      <w:r w:rsidR="00040B9A" w:rsidRPr="00040B9A">
        <w:rPr>
          <w:bCs/>
          <w:sz w:val="28"/>
          <w:szCs w:val="28"/>
        </w:rPr>
        <w:t xml:space="preserve">Вассинского сельсовета </w:t>
      </w:r>
      <w:r w:rsidR="00D50F0F" w:rsidRPr="00D50F0F">
        <w:rPr>
          <w:sz w:val="28"/>
          <w:szCs w:val="28"/>
        </w:rPr>
        <w:t>Тогучинского района Новосибирской области</w:t>
      </w:r>
      <w:r w:rsidRPr="004006BE">
        <w:rPr>
          <w:sz w:val="28"/>
          <w:szCs w:val="28"/>
        </w:rPr>
        <w:t>, доведение соответствующих лимитов бюджетных обязательств осуществляется только после вступления в силу указанных правовых актов.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21. 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росписи, которое включает: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1) основание для внесения изменений в сводную бюджетную роспись и лимиты бюджетных обязательств;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2) причины и обоснования предлагаемых изменений;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3) принятое обязательство о недопущении образования кредиторской задолженности по уменьшаемым расходам;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4)</w:t>
      </w:r>
      <w:r w:rsidRPr="004006BE">
        <w:rPr>
          <w:sz w:val="28"/>
          <w:szCs w:val="28"/>
          <w:lang w:val="en-US"/>
        </w:rPr>
        <w:t> </w:t>
      </w:r>
      <w:r w:rsidRPr="004006BE">
        <w:rPr>
          <w:sz w:val="28"/>
          <w:szCs w:val="28"/>
        </w:rPr>
        <w:t xml:space="preserve">иные документы, необходимые для согласования представленных изменений в зависимости от причин и оснований для их внесения, в том числе копии распоряжений Правительства Новосибирской области о выделении средств из резервного фонда Правительства Новосибирской области, постановлений </w:t>
      </w:r>
      <w:r w:rsidR="002101B7" w:rsidRPr="002101B7">
        <w:rPr>
          <w:sz w:val="28"/>
          <w:szCs w:val="28"/>
        </w:rPr>
        <w:t>администрации Тогучинского района Новосибирской области</w:t>
      </w:r>
      <w:r w:rsidRPr="004006BE">
        <w:rPr>
          <w:sz w:val="28"/>
          <w:szCs w:val="28"/>
        </w:rPr>
        <w:t xml:space="preserve"> о выделении средств из резервного фонда </w:t>
      </w:r>
      <w:r w:rsidR="002101B7" w:rsidRPr="002101B7">
        <w:rPr>
          <w:sz w:val="28"/>
          <w:szCs w:val="28"/>
        </w:rPr>
        <w:t>поселениям Тогучинского района Новосибирской области</w:t>
      </w:r>
      <w:r w:rsidRPr="004006BE">
        <w:rPr>
          <w:sz w:val="28"/>
          <w:szCs w:val="28"/>
        </w:rPr>
        <w:t>, судебных актов, исполнительных документов.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22"/>
      <w:bookmarkEnd w:id="1"/>
      <w:r w:rsidRPr="004006BE">
        <w:rPr>
          <w:sz w:val="28"/>
          <w:szCs w:val="28"/>
        </w:rPr>
        <w:t>22.</w:t>
      </w:r>
      <w:r w:rsidRPr="004006BE">
        <w:rPr>
          <w:sz w:val="28"/>
          <w:szCs w:val="28"/>
          <w:lang w:val="en-US"/>
        </w:rPr>
        <w:t> </w:t>
      </w:r>
      <w:r w:rsidRPr="004006BE">
        <w:rPr>
          <w:sz w:val="28"/>
          <w:szCs w:val="28"/>
        </w:rPr>
        <w:t>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обязательств, проверяются в течение десяти рабочих дней со дня их поступления. В течение данного срока осуществляется проверка поступившего предложения с прилагаемыми материалами на: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1)</w:t>
      </w:r>
      <w:r w:rsidRPr="004006BE">
        <w:rPr>
          <w:sz w:val="28"/>
          <w:szCs w:val="28"/>
          <w:lang w:val="en-US"/>
        </w:rPr>
        <w:t> </w:t>
      </w:r>
      <w:r w:rsidRPr="004006BE">
        <w:rPr>
          <w:sz w:val="28"/>
          <w:szCs w:val="28"/>
        </w:rPr>
        <w:t>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2)</w:t>
      </w:r>
      <w:r w:rsidRPr="004006BE">
        <w:rPr>
          <w:sz w:val="28"/>
          <w:szCs w:val="28"/>
          <w:lang w:val="en-US"/>
        </w:rPr>
        <w:t> </w:t>
      </w:r>
      <w:r w:rsidRPr="004006BE">
        <w:rPr>
          <w:sz w:val="28"/>
          <w:szCs w:val="28"/>
        </w:rPr>
        <w:t>правильность применения бюджетной классификации Российской Федерации;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3)</w:t>
      </w:r>
      <w:r w:rsidRPr="004006BE">
        <w:rPr>
          <w:sz w:val="28"/>
          <w:szCs w:val="28"/>
          <w:lang w:val="en-US"/>
        </w:rPr>
        <w:t> </w:t>
      </w:r>
      <w:r w:rsidRPr="004006BE">
        <w:rPr>
          <w:sz w:val="28"/>
          <w:szCs w:val="28"/>
        </w:rPr>
        <w:t>полноту и достоверность представленной информации.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23.</w:t>
      </w:r>
      <w:r w:rsidRPr="004006BE">
        <w:rPr>
          <w:sz w:val="28"/>
          <w:szCs w:val="28"/>
          <w:lang w:val="en-US"/>
        </w:rPr>
        <w:t> </w:t>
      </w:r>
      <w:r w:rsidRPr="004006BE">
        <w:rPr>
          <w:sz w:val="28"/>
          <w:szCs w:val="28"/>
        </w:rPr>
        <w:t xml:space="preserve">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</w:t>
      </w:r>
      <w:r w:rsidRPr="004006BE">
        <w:rPr>
          <w:sz w:val="28"/>
          <w:szCs w:val="28"/>
        </w:rPr>
        <w:lastRenderedPageBreak/>
        <w:t>ее проведения возвращает представленное предложение с прилагаемыми материалами на доработку главному распорядителю средств, с указанием причины возврата.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В отношении предложения главного распорядителя средств, поступившего с доработки, осуществляется проверка, предусмотренная пунктом </w:t>
      </w:r>
      <w:hyperlink r:id="rId7" w:anchor="Par122" w:tooltip="25. Поступившее в министерство финансов предложение главного распорядителя средств о внесении изменений в сводную бюджетную роспись и лимиты бюджетных обязательств рассматривается в течение десяти рабочих дней со дня его поступления. В течение данного сро" w:history="1">
        <w:r w:rsidRPr="004006BE">
          <w:rPr>
            <w:color w:val="000000"/>
            <w:sz w:val="28"/>
            <w:szCs w:val="28"/>
          </w:rPr>
          <w:t>2</w:t>
        </w:r>
      </w:hyperlink>
      <w:r w:rsidRPr="004006BE">
        <w:rPr>
          <w:color w:val="000000"/>
          <w:sz w:val="28"/>
          <w:szCs w:val="28"/>
        </w:rPr>
        <w:t>2</w:t>
      </w:r>
      <w:r w:rsidRPr="004006BE">
        <w:rPr>
          <w:sz w:val="28"/>
          <w:szCs w:val="28"/>
        </w:rPr>
        <w:t xml:space="preserve"> настоящего Порядка.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24.</w:t>
      </w:r>
      <w:r w:rsidRPr="004006BE">
        <w:rPr>
          <w:sz w:val="28"/>
          <w:szCs w:val="28"/>
          <w:lang w:val="en-US"/>
        </w:rPr>
        <w:t> </w:t>
      </w:r>
      <w:r w:rsidRPr="004006BE">
        <w:rPr>
          <w:sz w:val="28"/>
          <w:szCs w:val="28"/>
        </w:rPr>
        <w:t>В случае отсутствия замечаний по результатам проверки,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25.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обязательств, финансовый орга</w:t>
      </w:r>
      <w:r w:rsidR="00594476">
        <w:rPr>
          <w:sz w:val="28"/>
          <w:szCs w:val="28"/>
        </w:rPr>
        <w:t>н в течение одного рабочего дня</w:t>
      </w:r>
      <w:r w:rsidRPr="004006BE">
        <w:rPr>
          <w:sz w:val="28"/>
          <w:szCs w:val="28"/>
        </w:rPr>
        <w:t xml:space="preserve"> после принятия данного решения осуществляет внесение соответствующих изменений в сводную бюджетную роспись и лимиты бюджетных обязательств.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</w:t>
      </w:r>
      <w:hyperlink r:id="rId8" w:anchor="Par1040" w:tooltip="                               Уведомление N" w:history="1">
        <w:r w:rsidRPr="004006BE">
          <w:rPr>
            <w:color w:val="000000"/>
            <w:sz w:val="28"/>
            <w:szCs w:val="28"/>
          </w:rPr>
          <w:t>Уведомление</w:t>
        </w:r>
      </w:hyperlink>
      <w:r w:rsidRPr="004006BE">
        <w:rPr>
          <w:sz w:val="28"/>
          <w:szCs w:val="28"/>
        </w:rPr>
        <w:t xml:space="preserve"> об изменении бюджетных ассигнований и </w:t>
      </w:r>
      <w:hyperlink r:id="rId9" w:anchor="Par1131" w:tooltip="                               Уведомление N" w:history="1">
        <w:r w:rsidRPr="004006BE">
          <w:rPr>
            <w:color w:val="000000"/>
            <w:sz w:val="28"/>
            <w:szCs w:val="28"/>
          </w:rPr>
          <w:t>Уведомление</w:t>
        </w:r>
      </w:hyperlink>
      <w:r w:rsidRPr="004006BE">
        <w:rPr>
          <w:sz w:val="28"/>
          <w:szCs w:val="28"/>
        </w:rPr>
        <w:t xml:space="preserve"> об изменении лимитов бюджетных обязательств.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26. В случае принятия руководителем финансового органа решения об отклонении представленных главным распорядителем средств изменений в сводную бюджетную роспись и лимиты бюджетных обязательств, финансовый орган в течение одного рабочего дня уведомляет главного распорядителя средств о причинах отклонения предложенных изменений.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27. Главный распорядитель средств в течение двух рабочих дней со дня получения </w:t>
      </w:r>
      <w:hyperlink r:id="rId10" w:anchor="Par1040" w:tooltip="                               Уведомление N" w:history="1">
        <w:r w:rsidRPr="004006BE">
          <w:rPr>
            <w:color w:val="000000"/>
            <w:sz w:val="28"/>
            <w:szCs w:val="28"/>
          </w:rPr>
          <w:t>У</w:t>
        </w:r>
      </w:hyperlink>
      <w:r w:rsidRPr="004006BE">
        <w:rPr>
          <w:color w:val="000000"/>
          <w:sz w:val="28"/>
          <w:szCs w:val="28"/>
        </w:rPr>
        <w:t>ведомления</w:t>
      </w:r>
      <w:r w:rsidRPr="004006BE">
        <w:rPr>
          <w:sz w:val="28"/>
          <w:szCs w:val="28"/>
        </w:rPr>
        <w:t xml:space="preserve"> об изменении бюджетных ассигнований и </w:t>
      </w:r>
      <w:hyperlink r:id="rId11" w:anchor="Par1131" w:tooltip="                               Уведомление N" w:history="1">
        <w:r w:rsidRPr="004006BE">
          <w:rPr>
            <w:color w:val="000000"/>
            <w:sz w:val="28"/>
            <w:szCs w:val="28"/>
          </w:rPr>
          <w:t>У</w:t>
        </w:r>
      </w:hyperlink>
      <w:r w:rsidRPr="004006BE">
        <w:rPr>
          <w:color w:val="000000"/>
          <w:sz w:val="28"/>
          <w:szCs w:val="28"/>
        </w:rPr>
        <w:t>ведомления</w:t>
      </w:r>
      <w:r w:rsidRPr="004006BE">
        <w:rPr>
          <w:sz w:val="28"/>
          <w:szCs w:val="28"/>
        </w:rPr>
        <w:t xml:space="preserve"> об изменении лимитов бюджетных обязательств или уведомления о причинах отклонения предложенных изменений доводит до подведомственных  получателей средств местного бюджета</w:t>
      </w:r>
      <w:hyperlink r:id="rId12" w:anchor="Par1040" w:tooltip="                               Уведомление N" w:history="1">
        <w:r w:rsidRPr="004006BE">
          <w:rPr>
            <w:color w:val="000000"/>
            <w:sz w:val="28"/>
            <w:szCs w:val="28"/>
          </w:rPr>
          <w:t>Уведомления</w:t>
        </w:r>
      </w:hyperlink>
      <w:r w:rsidRPr="004006BE">
        <w:rPr>
          <w:sz w:val="28"/>
          <w:szCs w:val="28"/>
        </w:rPr>
        <w:t xml:space="preserve">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изменений. 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28. Внесение изменений в сводную бюджетную роспись в части расходов, источником финансового обеспечения которых являются межбюджетные трансферты, имеющие целевое назначение, предоставленные из федерального</w:t>
      </w:r>
      <w:r w:rsidR="006D790F">
        <w:rPr>
          <w:sz w:val="28"/>
          <w:szCs w:val="28"/>
        </w:rPr>
        <w:t>,</w:t>
      </w:r>
      <w:r w:rsidRPr="004006BE">
        <w:rPr>
          <w:sz w:val="28"/>
          <w:szCs w:val="28"/>
        </w:rPr>
        <w:t xml:space="preserve"> областного</w:t>
      </w:r>
      <w:r w:rsidR="006D790F">
        <w:rPr>
          <w:sz w:val="28"/>
          <w:szCs w:val="28"/>
        </w:rPr>
        <w:t xml:space="preserve"> или районного</w:t>
      </w:r>
      <w:r w:rsidRPr="004006BE">
        <w:rPr>
          <w:sz w:val="28"/>
          <w:szCs w:val="28"/>
        </w:rPr>
        <w:t xml:space="preserve"> бюджетов, а также безвозмездные поступления от физических и юридических лиц, осуществляется на основании информации об уточнении прогноза поступлений доходов, подготовленной финансовым органом на основании: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1)</w:t>
      </w:r>
      <w:r w:rsidRPr="004006BE">
        <w:rPr>
          <w:sz w:val="28"/>
          <w:szCs w:val="28"/>
          <w:lang w:val="en-US"/>
        </w:rPr>
        <w:t> </w:t>
      </w:r>
      <w:r w:rsidRPr="004006BE">
        <w:rPr>
          <w:sz w:val="28"/>
          <w:szCs w:val="28"/>
        </w:rPr>
        <w:t>уведомления о предоставлении из федерального</w:t>
      </w:r>
      <w:r w:rsidR="006D790F">
        <w:rPr>
          <w:sz w:val="28"/>
          <w:szCs w:val="28"/>
        </w:rPr>
        <w:t>,</w:t>
      </w:r>
      <w:r w:rsidR="006D790F" w:rsidRPr="006D790F">
        <w:rPr>
          <w:sz w:val="28"/>
          <w:szCs w:val="28"/>
        </w:rPr>
        <w:t>областного или районного бюджетов</w:t>
      </w:r>
      <w:r w:rsidRPr="004006BE">
        <w:rPr>
          <w:sz w:val="28"/>
          <w:szCs w:val="28"/>
        </w:rPr>
        <w:t xml:space="preserve"> субсидий, субвенций, иных межбюджетных трансфертов, имеющих целевое назначение;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2) </w:t>
      </w:r>
      <w:hyperlink r:id="rId13" w:tooltip="Приказ Минфина России от 30.03.2015 N 52н (ред. от 17.11.2017) &quot;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" w:history="1">
        <w:r w:rsidRPr="004006BE">
          <w:rPr>
            <w:sz w:val="28"/>
            <w:szCs w:val="28"/>
          </w:rPr>
          <w:t>уведомления</w:t>
        </w:r>
      </w:hyperlink>
      <w:r w:rsidRPr="004006BE">
        <w:rPr>
          <w:sz w:val="28"/>
          <w:szCs w:val="28"/>
        </w:rPr>
        <w:t xml:space="preserve"> по расчетам между бюджетами (код формы по </w:t>
      </w:r>
      <w:r w:rsidRPr="004006BE">
        <w:rPr>
          <w:sz w:val="28"/>
          <w:szCs w:val="28"/>
        </w:rPr>
        <w:lastRenderedPageBreak/>
        <w:t>ОКУД0504817);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3) нормативных правовых актов субъекта Российской Федерации,</w:t>
      </w:r>
      <w:r w:rsidR="007C0757">
        <w:rPr>
          <w:sz w:val="28"/>
          <w:szCs w:val="28"/>
        </w:rPr>
        <w:t xml:space="preserve"> администрации Тогучинского района Новосибирской области,</w:t>
      </w:r>
      <w:r w:rsidRPr="004006BE">
        <w:rPr>
          <w:sz w:val="28"/>
          <w:szCs w:val="28"/>
        </w:rPr>
        <w:t xml:space="preserve"> устанавливающих распределение дотаций, субсидий, субвенций и иных межбюджетных трансфертов, предоставляемых местному бюджету из областного бюджета,</w:t>
      </w:r>
      <w:r w:rsidR="007C0757">
        <w:rPr>
          <w:sz w:val="28"/>
          <w:szCs w:val="28"/>
        </w:rPr>
        <w:t xml:space="preserve"> районного бюджета,</w:t>
      </w:r>
      <w:r w:rsidRPr="004006BE">
        <w:rPr>
          <w:sz w:val="28"/>
          <w:szCs w:val="28"/>
        </w:rPr>
        <w:t xml:space="preserve"> безвозмездных поступлений в местный бюджет от физических и юридических лиц, имеющих целевое назначение, сверх объемов, утвержденных </w:t>
      </w:r>
      <w:r w:rsidR="00EE75E5">
        <w:rPr>
          <w:sz w:val="28"/>
          <w:szCs w:val="28"/>
        </w:rPr>
        <w:t>Р</w:t>
      </w:r>
      <w:r w:rsidRPr="004006BE">
        <w:rPr>
          <w:sz w:val="28"/>
          <w:szCs w:val="28"/>
        </w:rPr>
        <w:t>ешением о местном бюджете.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29. 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средств, главных администраторов </w:t>
      </w:r>
      <w:r w:rsidRPr="004006BE">
        <w:rPr>
          <w:color w:val="0D0D0D"/>
          <w:sz w:val="28"/>
          <w:szCs w:val="28"/>
        </w:rPr>
        <w:t xml:space="preserve">источников (далее совместно </w:t>
      </w:r>
      <w:r w:rsidRPr="004006BE">
        <w:rPr>
          <w:rFonts w:ascii="Arial" w:hAnsi="Arial" w:cs="Arial"/>
          <w:color w:val="0D0D0D"/>
          <w:sz w:val="20"/>
          <w:szCs w:val="28"/>
        </w:rPr>
        <w:t>–</w:t>
      </w:r>
      <w:r w:rsidRPr="004006BE">
        <w:rPr>
          <w:color w:val="0D0D0D"/>
          <w:sz w:val="28"/>
          <w:szCs w:val="28"/>
        </w:rPr>
        <w:t xml:space="preserve"> администраторы бюджетных средств), а также в связи с передачей муниципального </w:t>
      </w:r>
      <w:r w:rsidRPr="004006BE">
        <w:rPr>
          <w:sz w:val="28"/>
          <w:szCs w:val="28"/>
        </w:rPr>
        <w:t xml:space="preserve">имущества,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</w:t>
      </w:r>
      <w:r w:rsidRPr="004006BE">
        <w:rPr>
          <w:color w:val="000000"/>
          <w:sz w:val="28"/>
          <w:szCs w:val="28"/>
        </w:rPr>
        <w:t>Акт приемки-передачи бюджетных ассигнований, лимитов бюджетных обязате</w:t>
      </w:r>
      <w:r w:rsidRPr="004006BE">
        <w:rPr>
          <w:sz w:val="28"/>
          <w:szCs w:val="28"/>
        </w:rPr>
        <w:t>льств по форме согласно приложению № 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учета, согласованный принимающей и передающей сторонами.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30. Главные распорядители средств направляют предложения о внесении изменений в показатели сводной бюджетной росписи и (или) лимиты бюджетных обязательств в случае недостаточности остатка свободных бюджетных ассигнований и (или) лимитов бюджетных обязательств по причине произведенных кассовых расходов в связи с внесением изменений в показатели сводной бюджетной росписи и (или) лимиты бюджетных обязательств по следующим основаниям: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1) изменение функций и полномочий администраторов бюджетных средств, а также в связи с передачей муниципального имущества;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2) перераспределение бюджетных ассигнований между главными распорядителями средств по основаниям, установленным </w:t>
      </w:r>
      <w:r w:rsidR="00746DDC">
        <w:rPr>
          <w:sz w:val="28"/>
          <w:szCs w:val="28"/>
        </w:rPr>
        <w:t>Р</w:t>
      </w:r>
      <w:r w:rsidRPr="004006BE">
        <w:rPr>
          <w:sz w:val="28"/>
          <w:szCs w:val="28"/>
        </w:rPr>
        <w:t>ешением о местном бюджете (в пределах объема бюджетных ассигнований);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3) изменение кодов бюджетной классификации Российской Федерации и (или) изменение порядка применения бюджетной классификации.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31. 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платежа, а по расходам, источником финансового обеспечения которых являются межбюджетные трансферты, имеющие целевое назначени</w:t>
      </w:r>
      <w:r w:rsidR="00E368DB">
        <w:rPr>
          <w:sz w:val="28"/>
          <w:szCs w:val="28"/>
        </w:rPr>
        <w:t xml:space="preserve">е, полученные из федерального, </w:t>
      </w:r>
      <w:r w:rsidRPr="004006BE">
        <w:rPr>
          <w:sz w:val="28"/>
          <w:szCs w:val="28"/>
        </w:rPr>
        <w:t>областного</w:t>
      </w:r>
      <w:r w:rsidR="00E368DB">
        <w:rPr>
          <w:sz w:val="28"/>
          <w:szCs w:val="28"/>
        </w:rPr>
        <w:t xml:space="preserve"> или районного</w:t>
      </w:r>
      <w:r w:rsidRPr="004006BE">
        <w:rPr>
          <w:sz w:val="28"/>
          <w:szCs w:val="28"/>
        </w:rPr>
        <w:t xml:space="preserve"> бюджетов, на основании уведомления об уточнении произведенных ранее платежей.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32. 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</w:t>
      </w:r>
      <w:r w:rsidRPr="004006BE">
        <w:rPr>
          <w:sz w:val="28"/>
          <w:szCs w:val="28"/>
        </w:rPr>
        <w:lastRenderedPageBreak/>
        <w:t>местного бюджета.</w:t>
      </w:r>
    </w:p>
    <w:p w:rsidR="004006BE" w:rsidRPr="004006BE" w:rsidRDefault="004006BE" w:rsidP="004006BE">
      <w:pPr>
        <w:spacing w:before="100" w:beforeAutospacing="1" w:after="100" w:afterAutospacing="1"/>
        <w:jc w:val="center"/>
        <w:rPr>
          <w:sz w:val="28"/>
          <w:szCs w:val="28"/>
        </w:rPr>
      </w:pPr>
      <w:r w:rsidRPr="004006BE">
        <w:rPr>
          <w:bCs/>
          <w:sz w:val="28"/>
          <w:szCs w:val="28"/>
        </w:rPr>
        <w:t>Внесение изменений в лимиты бюджетных обязательств без внесения изменений в сводную бюджетную роспись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dfash9acl9"/>
      <w:bookmarkStart w:id="3" w:name="bssPhr103"/>
      <w:bookmarkStart w:id="4" w:name="nsk_66_NPA_part1_611"/>
      <w:bookmarkEnd w:id="2"/>
      <w:bookmarkEnd w:id="3"/>
      <w:bookmarkEnd w:id="4"/>
      <w:r w:rsidRPr="004006BE">
        <w:rPr>
          <w:sz w:val="28"/>
          <w:szCs w:val="28"/>
        </w:rPr>
        <w:t>33. Внесение изменений в лимиты бюджетных обязательств без изменения бюджетных ассигнований производится в случаях:</w:t>
      </w:r>
    </w:p>
    <w:p w:rsidR="004006BE" w:rsidRPr="004006BE" w:rsidRDefault="004006BE" w:rsidP="004006BE">
      <w:pPr>
        <w:ind w:firstLine="709"/>
        <w:jc w:val="both"/>
        <w:rPr>
          <w:sz w:val="28"/>
          <w:szCs w:val="28"/>
        </w:rPr>
      </w:pPr>
      <w:bookmarkStart w:id="5" w:name="dfas4p78w2"/>
      <w:bookmarkStart w:id="6" w:name="bssPhr104"/>
      <w:bookmarkStart w:id="7" w:name="nsk_66_NPA_part1_612"/>
      <w:bookmarkEnd w:id="5"/>
      <w:bookmarkEnd w:id="6"/>
      <w:bookmarkEnd w:id="7"/>
      <w:r w:rsidRPr="004006BE">
        <w:rPr>
          <w:sz w:val="28"/>
          <w:szCs w:val="28"/>
        </w:rPr>
        <w:t xml:space="preserve">1) 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</w:t>
      </w:r>
    </w:p>
    <w:p w:rsidR="004006BE" w:rsidRPr="004006BE" w:rsidRDefault="004006BE" w:rsidP="004006BE">
      <w:pPr>
        <w:ind w:firstLine="709"/>
        <w:jc w:val="both"/>
        <w:rPr>
          <w:sz w:val="28"/>
          <w:szCs w:val="28"/>
        </w:rPr>
      </w:pPr>
      <w:bookmarkStart w:id="8" w:name="dfasm785kd"/>
      <w:bookmarkStart w:id="9" w:name="bssPhr105"/>
      <w:bookmarkStart w:id="10" w:name="nsk_66_NPA_part1_613"/>
      <w:bookmarkEnd w:id="8"/>
      <w:bookmarkEnd w:id="9"/>
      <w:bookmarkEnd w:id="10"/>
      <w:r w:rsidRPr="004006BE">
        <w:rPr>
          <w:sz w:val="28"/>
          <w:szCs w:val="28"/>
        </w:rPr>
        <w:t xml:space="preserve">2) перераспределения средств местного бюджета, предоставляемых на конкурсной основе, между получателями средств местного бюджета </w:t>
      </w:r>
      <w:bookmarkStart w:id="11" w:name="dfasr6ahk6"/>
      <w:bookmarkStart w:id="12" w:name="bssPhr106"/>
      <w:bookmarkStart w:id="13" w:name="nsk_66_NPA_part1_614"/>
      <w:bookmarkEnd w:id="11"/>
      <w:bookmarkEnd w:id="12"/>
      <w:bookmarkEnd w:id="13"/>
    </w:p>
    <w:p w:rsidR="004006BE" w:rsidRPr="004006BE" w:rsidRDefault="004006BE" w:rsidP="004006BE">
      <w:pPr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3) уточнения видов работ по бюджетным инвестициям в объекты муниципальной собственности, целевым программам и по расходам на дорожное хозяйство;</w:t>
      </w:r>
    </w:p>
    <w:p w:rsidR="004006BE" w:rsidRPr="004006BE" w:rsidRDefault="004006BE" w:rsidP="004006BE">
      <w:pPr>
        <w:ind w:firstLine="709"/>
        <w:jc w:val="both"/>
        <w:rPr>
          <w:sz w:val="28"/>
          <w:szCs w:val="28"/>
        </w:rPr>
      </w:pPr>
      <w:bookmarkStart w:id="14" w:name="dfaszgcmmn"/>
      <w:bookmarkStart w:id="15" w:name="bssPhr107"/>
      <w:bookmarkStart w:id="16" w:name="nsk_66_NPA_part1_615"/>
      <w:bookmarkEnd w:id="14"/>
      <w:bookmarkEnd w:id="15"/>
      <w:bookmarkEnd w:id="16"/>
      <w:r w:rsidRPr="004006BE">
        <w:rPr>
          <w:sz w:val="28"/>
          <w:szCs w:val="28"/>
        </w:rPr>
        <w:t>4) перераспределения расходов за счет экономии по использованию в текущем финансовом году и плановом периоде бюджетных ассигнований;</w:t>
      </w:r>
    </w:p>
    <w:p w:rsidR="004006BE" w:rsidRPr="004006BE" w:rsidRDefault="004006BE" w:rsidP="004006BE">
      <w:pPr>
        <w:ind w:firstLine="709"/>
        <w:jc w:val="both"/>
        <w:rPr>
          <w:sz w:val="28"/>
          <w:szCs w:val="28"/>
        </w:rPr>
      </w:pPr>
      <w:bookmarkStart w:id="17" w:name="dfasiczegc"/>
      <w:bookmarkStart w:id="18" w:name="bssPhr108"/>
      <w:bookmarkStart w:id="19" w:name="nsk_66_NPA_part1_616"/>
      <w:bookmarkEnd w:id="17"/>
      <w:bookmarkEnd w:id="18"/>
      <w:bookmarkEnd w:id="19"/>
      <w:r w:rsidRPr="004006BE">
        <w:rPr>
          <w:sz w:val="28"/>
          <w:szCs w:val="28"/>
        </w:rPr>
        <w:t>5) изменения бюджетной классификации Российский Федерации и (или) изменения порядка ее применения;</w:t>
      </w:r>
    </w:p>
    <w:p w:rsidR="004006BE" w:rsidRPr="004006BE" w:rsidRDefault="004006BE" w:rsidP="004006BE">
      <w:pPr>
        <w:ind w:firstLine="709"/>
        <w:jc w:val="both"/>
        <w:rPr>
          <w:sz w:val="28"/>
          <w:szCs w:val="28"/>
        </w:rPr>
      </w:pPr>
      <w:bookmarkStart w:id="20" w:name="dfasaod66w"/>
      <w:bookmarkStart w:id="21" w:name="bssPhr109"/>
      <w:bookmarkStart w:id="22" w:name="nsk_66_NPA_part1_617"/>
      <w:bookmarkEnd w:id="20"/>
      <w:bookmarkEnd w:id="21"/>
      <w:bookmarkEnd w:id="22"/>
      <w:r w:rsidRPr="004006BE">
        <w:rPr>
          <w:sz w:val="28"/>
          <w:szCs w:val="28"/>
        </w:rPr>
        <w:t>6)</w:t>
      </w:r>
      <w:r w:rsidRPr="004006BE">
        <w:rPr>
          <w:sz w:val="28"/>
          <w:szCs w:val="28"/>
          <w:lang w:val="en-US"/>
        </w:rPr>
        <w:t> </w:t>
      </w:r>
      <w:r w:rsidRPr="004006BE">
        <w:rPr>
          <w:sz w:val="28"/>
          <w:szCs w:val="28"/>
        </w:rPr>
        <w:t>перераспределения расходов местного бюджета для направления бюджетных средств на исполнения судебных актов, предусматривающих обращение взыскания на средства местного бюджета;</w:t>
      </w:r>
    </w:p>
    <w:p w:rsidR="004006BE" w:rsidRPr="004006BE" w:rsidRDefault="004006BE" w:rsidP="004006BE">
      <w:pPr>
        <w:ind w:firstLine="709"/>
        <w:jc w:val="both"/>
        <w:rPr>
          <w:sz w:val="28"/>
          <w:szCs w:val="28"/>
        </w:rPr>
      </w:pPr>
      <w:bookmarkStart w:id="23" w:name="dfastt402s"/>
      <w:bookmarkStart w:id="24" w:name="bssPhr110"/>
      <w:bookmarkStart w:id="25" w:name="nsk_66_NPA_part1_618"/>
      <w:bookmarkEnd w:id="23"/>
      <w:bookmarkEnd w:id="24"/>
      <w:bookmarkEnd w:id="25"/>
      <w:r w:rsidRPr="004006BE">
        <w:rPr>
          <w:sz w:val="28"/>
          <w:szCs w:val="28"/>
        </w:rPr>
        <w:t>7)</w:t>
      </w:r>
      <w:r w:rsidRPr="004006BE">
        <w:rPr>
          <w:sz w:val="28"/>
          <w:szCs w:val="28"/>
          <w:lang w:val="en-US"/>
        </w:rPr>
        <w:t> </w:t>
      </w:r>
      <w:r w:rsidRPr="004006BE">
        <w:rPr>
          <w:sz w:val="28"/>
          <w:szCs w:val="28"/>
        </w:rPr>
        <w:t xml:space="preserve">принятия закона или иного правового акта Правительства Российской Федерации, иных федеральных органов исполнительной власти, </w:t>
      </w:r>
      <w:r w:rsidR="00CD174C">
        <w:rPr>
          <w:sz w:val="28"/>
          <w:szCs w:val="28"/>
        </w:rPr>
        <w:t>органов местного самоуправления</w:t>
      </w:r>
      <w:r w:rsidR="00303D16">
        <w:rPr>
          <w:sz w:val="28"/>
          <w:szCs w:val="28"/>
        </w:rPr>
        <w:t xml:space="preserve"> Тогучинского района Новосибирской области, </w:t>
      </w:r>
      <w:r w:rsidRPr="004006BE">
        <w:rPr>
          <w:sz w:val="28"/>
          <w:szCs w:val="28"/>
        </w:rPr>
        <w:t>а также закона или иного правового акта Новосибирской области, нормативного правого акта органов местного самоуправления</w:t>
      </w:r>
      <w:r w:rsidR="00040B9A">
        <w:rPr>
          <w:sz w:val="28"/>
          <w:szCs w:val="28"/>
        </w:rPr>
        <w:t xml:space="preserve"> </w:t>
      </w:r>
      <w:r w:rsidR="00CE3B94" w:rsidRPr="00CE3B94">
        <w:rPr>
          <w:sz w:val="28"/>
          <w:szCs w:val="28"/>
        </w:rPr>
        <w:t>Тогучинского района Новосибирской области</w:t>
      </w:r>
      <w:r w:rsidRPr="004006BE">
        <w:rPr>
          <w:sz w:val="28"/>
          <w:szCs w:val="28"/>
        </w:rPr>
        <w:t>,</w:t>
      </w:r>
      <w:r w:rsidR="00040B9A">
        <w:rPr>
          <w:sz w:val="28"/>
          <w:szCs w:val="28"/>
        </w:rPr>
        <w:t xml:space="preserve"> </w:t>
      </w:r>
      <w:r w:rsidR="00CD174C" w:rsidRPr="004006BE">
        <w:rPr>
          <w:sz w:val="28"/>
          <w:szCs w:val="28"/>
        </w:rPr>
        <w:t>нормативного правого акта органов местного самоуправления</w:t>
      </w:r>
      <w:r w:rsidR="00040B9A" w:rsidRPr="00040B9A">
        <w:rPr>
          <w:bCs/>
          <w:sz w:val="28"/>
          <w:szCs w:val="28"/>
        </w:rPr>
        <w:t xml:space="preserve"> Вассинского сельсовета </w:t>
      </w:r>
      <w:r w:rsidR="00CD174C" w:rsidRPr="00CE3B94">
        <w:rPr>
          <w:sz w:val="28"/>
          <w:szCs w:val="28"/>
        </w:rPr>
        <w:t>Тогучинского района Новосибирской области</w:t>
      </w:r>
      <w:r w:rsidRPr="004006BE">
        <w:rPr>
          <w:sz w:val="28"/>
          <w:szCs w:val="28"/>
        </w:rPr>
        <w:t xml:space="preserve"> устанавливающего расходные обязательства </w:t>
      </w:r>
      <w:r w:rsidR="00040B9A" w:rsidRPr="00040B9A">
        <w:rPr>
          <w:bCs/>
          <w:sz w:val="28"/>
          <w:szCs w:val="28"/>
        </w:rPr>
        <w:t xml:space="preserve">Вассинского сельсовета </w:t>
      </w:r>
      <w:r w:rsidR="00CE3B94" w:rsidRPr="00CE3B94">
        <w:rPr>
          <w:sz w:val="28"/>
          <w:szCs w:val="28"/>
        </w:rPr>
        <w:t>Тогучинского района Новосибирской области</w:t>
      </w:r>
      <w:r w:rsidRPr="004006BE">
        <w:rPr>
          <w:sz w:val="28"/>
          <w:szCs w:val="28"/>
        </w:rPr>
        <w:t xml:space="preserve"> по расходам, по которым не были доведены лимиты бюджетных обязательств;</w:t>
      </w:r>
      <w:bookmarkStart w:id="26" w:name="dfaszexvkq"/>
      <w:bookmarkStart w:id="27" w:name="bssPhr111"/>
      <w:bookmarkStart w:id="28" w:name="nsk_66_NPA_part1_619"/>
      <w:bookmarkStart w:id="29" w:name="dfas3xd3zi"/>
      <w:bookmarkStart w:id="30" w:name="bssPhr116"/>
      <w:bookmarkStart w:id="31" w:name="nsk_66_NPA_part1_624"/>
      <w:bookmarkStart w:id="32" w:name="dfasf96fqx"/>
      <w:bookmarkStart w:id="33" w:name="bssPhr117"/>
      <w:bookmarkStart w:id="34" w:name="nsk_66_NPA_part1_6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4006BE" w:rsidRPr="004006BE" w:rsidRDefault="004006BE" w:rsidP="004006BE">
      <w:pPr>
        <w:ind w:firstLine="709"/>
        <w:jc w:val="both"/>
        <w:rPr>
          <w:sz w:val="28"/>
          <w:szCs w:val="28"/>
        </w:rPr>
      </w:pPr>
      <w:bookmarkStart w:id="35" w:name="dfas5xuoeh"/>
      <w:bookmarkStart w:id="36" w:name="bssPhr118"/>
      <w:bookmarkStart w:id="37" w:name="nsk_66_NPA_part1_626"/>
      <w:bookmarkEnd w:id="35"/>
      <w:bookmarkEnd w:id="36"/>
      <w:bookmarkEnd w:id="37"/>
      <w:r w:rsidRPr="004006BE">
        <w:rPr>
          <w:sz w:val="28"/>
          <w:szCs w:val="28"/>
        </w:rPr>
        <w:t>8) 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(за исключением муниципальных учреждений);</w:t>
      </w:r>
    </w:p>
    <w:p w:rsidR="004006BE" w:rsidRPr="004006BE" w:rsidRDefault="004006BE" w:rsidP="004006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9</w:t>
      </w:r>
      <w:r w:rsidR="00166381">
        <w:rPr>
          <w:sz w:val="28"/>
          <w:szCs w:val="28"/>
        </w:rPr>
        <w:t>) в случае заключения а</w:t>
      </w:r>
      <w:r w:rsidRPr="004006BE">
        <w:rPr>
          <w:sz w:val="28"/>
          <w:szCs w:val="28"/>
        </w:rPr>
        <w:t>дминистрацией</w:t>
      </w:r>
      <w:r w:rsidR="00303D16">
        <w:rPr>
          <w:sz w:val="28"/>
          <w:szCs w:val="28"/>
        </w:rPr>
        <w:t xml:space="preserve"> </w:t>
      </w:r>
      <w:r w:rsidR="00040B9A" w:rsidRPr="00040B9A">
        <w:rPr>
          <w:bCs/>
          <w:sz w:val="28"/>
          <w:szCs w:val="28"/>
        </w:rPr>
        <w:t xml:space="preserve">Вассинского сельсовета </w:t>
      </w:r>
      <w:r w:rsidR="00166381" w:rsidRPr="00166381">
        <w:rPr>
          <w:sz w:val="28"/>
          <w:szCs w:val="28"/>
        </w:rPr>
        <w:t>Тогучинского района Новосибирской области</w:t>
      </w:r>
      <w:r w:rsidRPr="004006BE">
        <w:rPr>
          <w:sz w:val="28"/>
          <w:szCs w:val="28"/>
        </w:rPr>
        <w:t xml:space="preserve"> соглашения с областным органом исполнительной власти</w:t>
      </w:r>
      <w:r w:rsidR="00303D16">
        <w:rPr>
          <w:sz w:val="28"/>
          <w:szCs w:val="28"/>
        </w:rPr>
        <w:t xml:space="preserve">, </w:t>
      </w:r>
      <w:r w:rsidR="00303D16" w:rsidRPr="004006BE">
        <w:rPr>
          <w:sz w:val="28"/>
          <w:szCs w:val="28"/>
        </w:rPr>
        <w:t>органо</w:t>
      </w:r>
      <w:r w:rsidR="00303D16">
        <w:rPr>
          <w:sz w:val="28"/>
          <w:szCs w:val="28"/>
        </w:rPr>
        <w:t>м</w:t>
      </w:r>
      <w:r w:rsidR="00303D16" w:rsidRPr="004006BE">
        <w:rPr>
          <w:sz w:val="28"/>
          <w:szCs w:val="28"/>
        </w:rPr>
        <w:t xml:space="preserve"> местного самоуправления</w:t>
      </w:r>
      <w:r w:rsidR="00303D16" w:rsidRPr="00CE3B94">
        <w:rPr>
          <w:sz w:val="28"/>
          <w:szCs w:val="28"/>
        </w:rPr>
        <w:t>Тогучинского района Новосибирской области</w:t>
      </w:r>
      <w:r w:rsidRPr="004006BE">
        <w:rPr>
          <w:sz w:val="28"/>
          <w:szCs w:val="28"/>
        </w:rPr>
        <w:t xml:space="preserve">о предоставлении целевого межбюджетного трансферта из областного </w:t>
      </w:r>
      <w:r w:rsidR="00303D16">
        <w:rPr>
          <w:sz w:val="28"/>
          <w:szCs w:val="28"/>
        </w:rPr>
        <w:t xml:space="preserve">или районного </w:t>
      </w:r>
      <w:r w:rsidRPr="004006BE">
        <w:rPr>
          <w:sz w:val="28"/>
          <w:szCs w:val="28"/>
        </w:rPr>
        <w:t>бюджета по расходам местного бюджета, по которым ранее не были доведены лимиты бюджетных обязательств.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8" w:name="dfashxkf3y"/>
      <w:bookmarkStart w:id="39" w:name="bssPhr119"/>
      <w:bookmarkStart w:id="40" w:name="nsk_66_NPA_part1_627"/>
      <w:bookmarkEnd w:id="38"/>
      <w:bookmarkEnd w:id="39"/>
      <w:bookmarkEnd w:id="40"/>
      <w:r w:rsidRPr="004006BE">
        <w:rPr>
          <w:sz w:val="28"/>
          <w:szCs w:val="28"/>
        </w:rPr>
        <w:lastRenderedPageBreak/>
        <w:t xml:space="preserve">34. В целях внесения изменений в лимиты бюджетных обязательств без изменения бюджетных ассигнований главный распорядитель средств, имеющий право распределять лимиты бюджетных обязательств между получателями средств местного бюджета по расходам, доведение которых осуществляется при выполнении условий, определенных </w:t>
      </w:r>
      <w:r w:rsidR="006D13C3">
        <w:rPr>
          <w:sz w:val="28"/>
          <w:szCs w:val="28"/>
        </w:rPr>
        <w:t>Р</w:t>
      </w:r>
      <w:r w:rsidRPr="004006BE">
        <w:rPr>
          <w:sz w:val="28"/>
          <w:szCs w:val="28"/>
        </w:rPr>
        <w:t>ешением о местном бюджете в течение пяти рабочих дней со дня выполнения данных условий, письменно информирует об этом финансовый орган и направляет предложение о внесении изменений в лимиты бюджетных обязательств, которое включает: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1" w:name="dfasyg25ci"/>
      <w:bookmarkStart w:id="42" w:name="bssPhr120"/>
      <w:bookmarkStart w:id="43" w:name="nsk_66_NPA_part1_628"/>
      <w:bookmarkEnd w:id="41"/>
      <w:bookmarkEnd w:id="42"/>
      <w:bookmarkEnd w:id="43"/>
      <w:r w:rsidRPr="004006BE">
        <w:rPr>
          <w:sz w:val="28"/>
          <w:szCs w:val="28"/>
        </w:rPr>
        <w:t>1) основание для внесения изменений в лимиты бюджетных обязательств;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4" w:name="dfas88fn6f"/>
      <w:bookmarkStart w:id="45" w:name="bssPhr121"/>
      <w:bookmarkStart w:id="46" w:name="nsk_66_NPA_part1_629"/>
      <w:bookmarkEnd w:id="44"/>
      <w:bookmarkEnd w:id="45"/>
      <w:bookmarkEnd w:id="46"/>
      <w:r w:rsidRPr="004006BE">
        <w:rPr>
          <w:sz w:val="28"/>
          <w:szCs w:val="28"/>
        </w:rPr>
        <w:t>2) причины и обоснования предлагаемых изменений;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47" w:name="dfas3r0bm1"/>
      <w:bookmarkStart w:id="48" w:name="bssPhr122"/>
      <w:bookmarkStart w:id="49" w:name="nsk_66_NPA_part1_630"/>
      <w:bookmarkStart w:id="50" w:name="dfaso2eqo5"/>
      <w:bookmarkStart w:id="51" w:name="bssPhr123"/>
      <w:bookmarkStart w:id="52" w:name="nsk_66_NPA_part1_631"/>
      <w:bookmarkEnd w:id="47"/>
      <w:bookmarkEnd w:id="48"/>
      <w:bookmarkEnd w:id="49"/>
      <w:bookmarkEnd w:id="50"/>
      <w:bookmarkEnd w:id="51"/>
      <w:bookmarkEnd w:id="52"/>
      <w:r w:rsidRPr="004006BE">
        <w:rPr>
          <w:sz w:val="28"/>
          <w:szCs w:val="28"/>
        </w:rPr>
        <w:t>3) принятое обязательство о недопущении образования кредиторской задолженности по уменьшаемым расходам;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3" w:name="dfas2rqf84"/>
      <w:bookmarkStart w:id="54" w:name="bssPhr124"/>
      <w:bookmarkStart w:id="55" w:name="nsk_66_NPA_part1_632"/>
      <w:bookmarkStart w:id="56" w:name="dfasfg3v96"/>
      <w:bookmarkStart w:id="57" w:name="bssPhr125"/>
      <w:bookmarkStart w:id="58" w:name="nsk_66_NPA_part1_633"/>
      <w:bookmarkEnd w:id="53"/>
      <w:bookmarkEnd w:id="54"/>
      <w:bookmarkEnd w:id="55"/>
      <w:bookmarkEnd w:id="56"/>
      <w:bookmarkEnd w:id="57"/>
      <w:bookmarkEnd w:id="58"/>
      <w:r w:rsidRPr="004006BE">
        <w:rPr>
          <w:sz w:val="28"/>
          <w:szCs w:val="28"/>
        </w:rPr>
        <w:t>4)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9" w:name="dfask6un0b"/>
      <w:bookmarkStart w:id="60" w:name="bssPhr126"/>
      <w:bookmarkStart w:id="61" w:name="nsk_66_NPA_part1_634"/>
      <w:bookmarkEnd w:id="59"/>
      <w:bookmarkEnd w:id="60"/>
      <w:bookmarkEnd w:id="61"/>
      <w:r w:rsidRPr="004006BE">
        <w:rPr>
          <w:sz w:val="28"/>
          <w:szCs w:val="28"/>
        </w:rPr>
        <w:t>35. 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 В течение данного срока финансовый орган осуществляет проверку поступившего предложения с прилагаемыми материалами на: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2" w:name="dfastw8wps"/>
      <w:bookmarkStart w:id="63" w:name="bssPhr127"/>
      <w:bookmarkStart w:id="64" w:name="nsk_66_NPA_part1_635"/>
      <w:bookmarkEnd w:id="62"/>
      <w:bookmarkEnd w:id="63"/>
      <w:bookmarkEnd w:id="64"/>
      <w:r w:rsidRPr="004006BE">
        <w:rPr>
          <w:sz w:val="28"/>
          <w:szCs w:val="28"/>
        </w:rPr>
        <w:t>1) соответствие предложенных изменений бюджетному законодательству Российской Федерации, нормативным правовым актам, регулирующи</w:t>
      </w:r>
      <w:r w:rsidR="00973C11">
        <w:rPr>
          <w:sz w:val="28"/>
          <w:szCs w:val="28"/>
        </w:rPr>
        <w:t>м</w:t>
      </w:r>
      <w:r w:rsidRPr="004006BE">
        <w:rPr>
          <w:sz w:val="28"/>
          <w:szCs w:val="28"/>
        </w:rPr>
        <w:t xml:space="preserve"> бюджетные правоотношения, в том числе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5" w:name="dfasnb02yp"/>
      <w:bookmarkStart w:id="66" w:name="bssPhr128"/>
      <w:bookmarkStart w:id="67" w:name="nsk_66_NPA_part1_636"/>
      <w:bookmarkEnd w:id="65"/>
      <w:bookmarkEnd w:id="66"/>
      <w:bookmarkEnd w:id="67"/>
      <w:r w:rsidRPr="004006BE">
        <w:rPr>
          <w:sz w:val="28"/>
          <w:szCs w:val="28"/>
        </w:rPr>
        <w:t>2) правильность применения бюджетной классификации Российской Федерации;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8" w:name="dfasaq9hch"/>
      <w:bookmarkStart w:id="69" w:name="bssPhr129"/>
      <w:bookmarkStart w:id="70" w:name="nsk_66_NPA_part1_637"/>
      <w:bookmarkEnd w:id="68"/>
      <w:bookmarkEnd w:id="69"/>
      <w:bookmarkEnd w:id="70"/>
      <w:r w:rsidRPr="004006BE">
        <w:rPr>
          <w:sz w:val="28"/>
          <w:szCs w:val="28"/>
        </w:rPr>
        <w:t>3) полноту и достоверность представленной информации.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1" w:name="dfasr18vcn"/>
      <w:bookmarkStart w:id="72" w:name="bssPhr130"/>
      <w:bookmarkStart w:id="73" w:name="nsk_66_NPA_part1_638"/>
      <w:bookmarkStart w:id="74" w:name="dfaseeppl8"/>
      <w:bookmarkStart w:id="75" w:name="bssPhr131"/>
      <w:bookmarkStart w:id="76" w:name="nsk_66_NPA_part1_639"/>
      <w:bookmarkEnd w:id="71"/>
      <w:bookmarkEnd w:id="72"/>
      <w:bookmarkEnd w:id="73"/>
      <w:bookmarkEnd w:id="74"/>
      <w:bookmarkEnd w:id="75"/>
      <w:bookmarkEnd w:id="76"/>
      <w:r w:rsidRPr="004006BE">
        <w:rPr>
          <w:sz w:val="28"/>
          <w:szCs w:val="28"/>
        </w:rPr>
        <w:t>36. 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77" w:name="dfasbsdnrn"/>
      <w:bookmarkStart w:id="78" w:name="bssPhr132"/>
      <w:bookmarkStart w:id="79" w:name="nsk_66_NPA_part1_640"/>
      <w:bookmarkEnd w:id="77"/>
      <w:bookmarkEnd w:id="78"/>
      <w:bookmarkEnd w:id="79"/>
      <w:r w:rsidRPr="004006BE">
        <w:rPr>
          <w:sz w:val="28"/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35 настоящего Порядка.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0" w:name="dfashiq3l4"/>
      <w:bookmarkStart w:id="81" w:name="bssPhr133"/>
      <w:bookmarkStart w:id="82" w:name="nsk_66_NPA_part1_641"/>
      <w:bookmarkEnd w:id="80"/>
      <w:bookmarkEnd w:id="81"/>
      <w:bookmarkEnd w:id="82"/>
      <w:r w:rsidRPr="004006BE">
        <w:rPr>
          <w:sz w:val="28"/>
          <w:szCs w:val="28"/>
        </w:rPr>
        <w:t>37.В случае отсутствия замечаний по результатам проверки,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3" w:name="dfastuuw7y"/>
      <w:bookmarkStart w:id="84" w:name="bssPhr134"/>
      <w:bookmarkStart w:id="85" w:name="nsk_66_NPA_part1_642"/>
      <w:bookmarkEnd w:id="83"/>
      <w:bookmarkEnd w:id="84"/>
      <w:bookmarkEnd w:id="85"/>
      <w:r w:rsidRPr="004006BE">
        <w:rPr>
          <w:sz w:val="28"/>
          <w:szCs w:val="28"/>
        </w:rPr>
        <w:t xml:space="preserve"> 38. 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обязательств,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6" w:name="dfas2eviyo"/>
      <w:bookmarkStart w:id="87" w:name="bssPhr135"/>
      <w:bookmarkStart w:id="88" w:name="nsk_66_NPA_part1_643"/>
      <w:bookmarkEnd w:id="86"/>
      <w:bookmarkEnd w:id="87"/>
      <w:bookmarkEnd w:id="88"/>
      <w:r w:rsidRPr="004006BE">
        <w:rPr>
          <w:sz w:val="28"/>
          <w:szCs w:val="28"/>
        </w:rPr>
        <w:t>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9" w:name="dfas6bg0b8"/>
      <w:bookmarkStart w:id="90" w:name="bssPhr136"/>
      <w:bookmarkStart w:id="91" w:name="nsk_66_NPA_part1_644"/>
      <w:bookmarkEnd w:id="89"/>
      <w:bookmarkEnd w:id="90"/>
      <w:bookmarkEnd w:id="91"/>
      <w:r w:rsidRPr="004006BE">
        <w:rPr>
          <w:sz w:val="28"/>
          <w:szCs w:val="28"/>
        </w:rPr>
        <w:lastRenderedPageBreak/>
        <w:t>39.  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обязательств,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bookmarkStart w:id="92" w:name="dfasp9lxsl"/>
      <w:bookmarkStart w:id="93" w:name="bssPhr137"/>
      <w:bookmarkStart w:id="94" w:name="nsk_66_NPA_part1_645"/>
      <w:bookmarkStart w:id="95" w:name="dfas7ywvf9"/>
      <w:bookmarkStart w:id="96" w:name="bssPhr139"/>
      <w:bookmarkStart w:id="97" w:name="nsk_66_NPA_part1_647"/>
      <w:bookmarkEnd w:id="92"/>
      <w:bookmarkEnd w:id="93"/>
      <w:bookmarkEnd w:id="94"/>
      <w:bookmarkEnd w:id="95"/>
      <w:bookmarkEnd w:id="96"/>
      <w:bookmarkEnd w:id="97"/>
    </w:p>
    <w:p w:rsidR="004006BE" w:rsidRPr="004006BE" w:rsidRDefault="004006BE" w:rsidP="004006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 xml:space="preserve">Внесение изменений в сводную бюджетную роспись 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 xml:space="preserve">в части источников финансирования дефицита местного бюджета 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 xml:space="preserve">без внесения изменений в </w:t>
      </w:r>
      <w:r w:rsidR="004319C2">
        <w:rPr>
          <w:sz w:val="28"/>
          <w:szCs w:val="28"/>
        </w:rPr>
        <w:t>Р</w:t>
      </w:r>
      <w:r w:rsidRPr="004006BE">
        <w:rPr>
          <w:sz w:val="28"/>
          <w:szCs w:val="28"/>
        </w:rPr>
        <w:t xml:space="preserve">ешение о местном бюджете 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40. Внесение изменений в сводную бюджетную роспись по источникам финансирования дефицита местного бюджета (далее - роспись источников) осуществляется финансовым органом в случае внесения изменений в показатели </w:t>
      </w:r>
      <w:r w:rsidR="00665EB2">
        <w:rPr>
          <w:sz w:val="28"/>
          <w:szCs w:val="28"/>
        </w:rPr>
        <w:t>Р</w:t>
      </w:r>
      <w:r w:rsidRPr="004006BE">
        <w:rPr>
          <w:sz w:val="28"/>
          <w:szCs w:val="28"/>
        </w:rPr>
        <w:t>ешения о местном бюджете в части источников финансирования дефицита местного бюджета в срок, указанный в пункте 18 настоящего Порядка, с доведением до главных администраторов источников Уведомлений об изменении бюджетных ассигнований по источникам в соответствии с пунктом 19 настоящего Порядка.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Без внесе</w:t>
      </w:r>
      <w:r w:rsidR="00A5406A">
        <w:rPr>
          <w:sz w:val="28"/>
          <w:szCs w:val="28"/>
        </w:rPr>
        <w:t>ния изменений в Р</w:t>
      </w:r>
      <w:r w:rsidRPr="004006BE">
        <w:rPr>
          <w:sz w:val="28"/>
          <w:szCs w:val="28"/>
        </w:rPr>
        <w:t>ешение о местном бюджете изменения в роспись источников финансовым органом вносятся по основаниям, указанным в пункте 15 настоящего Порядка.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 Внесение изменений в роспись источников оформляется по форме согласно приложению № 10 к настоящему Порядку.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Внесение изменений в роспись источников осуществляется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бюджета, утвержденным финансовым органом.</w:t>
      </w:r>
    </w:p>
    <w:p w:rsidR="004006BE" w:rsidRDefault="004006BE" w:rsidP="00040B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0B9A" w:rsidRPr="004006BE" w:rsidRDefault="00040B9A" w:rsidP="00040B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4006BE">
        <w:rPr>
          <w:sz w:val="28"/>
          <w:szCs w:val="28"/>
        </w:rPr>
        <w:t>Изменение показателей сводной бюджетной росписи и лимитов бюджетных обязательств, утвержденных на плановый период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41. </w:t>
      </w:r>
      <w:r w:rsidR="00FD794B">
        <w:rPr>
          <w:sz w:val="28"/>
          <w:szCs w:val="28"/>
        </w:rPr>
        <w:t>После вступления в силу Р</w:t>
      </w:r>
      <w:r w:rsidRPr="004006BE">
        <w:rPr>
          <w:sz w:val="28"/>
          <w:szCs w:val="28"/>
        </w:rPr>
        <w:t xml:space="preserve">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</w:t>
      </w:r>
      <w:hyperlink w:anchor="Par1720" w:tooltip="                                 Изменения" w:history="1">
        <w:r w:rsidRPr="004006BE">
          <w:rPr>
            <w:sz w:val="28"/>
            <w:szCs w:val="28"/>
          </w:rPr>
          <w:t xml:space="preserve"> приложению № 1</w:t>
        </w:r>
      </w:hyperlink>
      <w:r w:rsidRPr="004006BE">
        <w:rPr>
          <w:sz w:val="28"/>
          <w:szCs w:val="28"/>
        </w:rPr>
        <w:t>1 к настоящему Порядку и изменения лимитов бюджетных обязательств на плановый период на бумажном носителе по форме согласно</w:t>
      </w:r>
      <w:hyperlink w:anchor="Par1837" w:tooltip="                                 Изменения" w:history="1">
        <w:r w:rsidRPr="004006BE">
          <w:rPr>
            <w:sz w:val="28"/>
            <w:szCs w:val="28"/>
          </w:rPr>
          <w:t xml:space="preserve"> приложению № 1</w:t>
        </w:r>
      </w:hyperlink>
      <w:r w:rsidRPr="004006BE">
        <w:rPr>
          <w:sz w:val="28"/>
          <w:szCs w:val="28"/>
        </w:rPr>
        <w:t>2 к настоящему Порядку, предусматривающие прекращение действия утвержденных показателей сводной бюджетной росписи и лимитов бюджетных обязательств планового периода (с учетом внесенных изменений в течение текущего финансового года).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lastRenderedPageBreak/>
        <w:t xml:space="preserve">42. Изменения показателей сводной бюджетной росписи и лимитов бюджетных обязательств планового периода утверждаются руководителем финансового органа до начала очередного финансового года. 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№ 13 к настоящему Порядку, об изменении лимитов бюджетных обязательств на плановый период по форме согласно приложению № 14 к настоящему Порядку.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До главных администраторов источников финансовый орган доводит </w:t>
      </w:r>
      <w:hyperlink w:anchor="Par2045" w:tooltip="                               УВЕДОМЛЕНИЕ N" w:history="1">
        <w:r w:rsidRPr="004006BE">
          <w:rPr>
            <w:sz w:val="28"/>
            <w:szCs w:val="28"/>
          </w:rPr>
          <w:t>уведомления</w:t>
        </w:r>
      </w:hyperlink>
      <w:r w:rsidRPr="004006BE">
        <w:rPr>
          <w:sz w:val="28"/>
          <w:szCs w:val="28"/>
        </w:rPr>
        <w:t xml:space="preserve"> об изменении бюджетных ассигнований по источникам финансирования дефицита местного бюджета на плановый период по форме согласно приложению № 15 к настоящему Порядку.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43. 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(или) получателям средств местного бюджета.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4006BE">
        <w:rPr>
          <w:sz w:val="28"/>
          <w:szCs w:val="28"/>
        </w:rPr>
        <w:t>Ведение сводной бюджетной росписи и изменения лимитов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>бюджетных обязательств, утвержденных на плановый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>период, по кодам аналитического учета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44. Ведение сводной бюджетной росписи и (или) изменение лимитов бюджетных обязательств, у</w:t>
      </w:r>
      <w:r w:rsidR="00A809CE">
        <w:rPr>
          <w:sz w:val="28"/>
          <w:szCs w:val="28"/>
        </w:rPr>
        <w:t>твержденных на плановый период Р</w:t>
      </w:r>
      <w:r w:rsidRPr="004006BE">
        <w:rPr>
          <w:sz w:val="28"/>
          <w:szCs w:val="28"/>
        </w:rPr>
        <w:t>ешением о местном бюджете (уточненной сводной бюджетной росписью), по кодам аналитического учета: кодам классификации расходов контрактной системы, кодам операций сектора государственного упра</w:t>
      </w:r>
      <w:r w:rsidR="00670495">
        <w:rPr>
          <w:sz w:val="28"/>
          <w:szCs w:val="28"/>
        </w:rPr>
        <w:t>вления, СубКОСГУ, типам средств</w:t>
      </w:r>
      <w:r w:rsidRPr="004006BE">
        <w:rPr>
          <w:sz w:val="28"/>
          <w:szCs w:val="28"/>
        </w:rPr>
        <w:t>, кодам мероприятий, кодам объекта, по межбюджетным трансфертам в разрезе муниципальных образований и кодов цел</w:t>
      </w:r>
      <w:r w:rsidR="00402252">
        <w:rPr>
          <w:sz w:val="28"/>
          <w:szCs w:val="28"/>
        </w:rPr>
        <w:t>и</w:t>
      </w:r>
      <w:r w:rsidRPr="004006BE">
        <w:rPr>
          <w:sz w:val="28"/>
          <w:szCs w:val="28"/>
        </w:rPr>
        <w:t xml:space="preserve">. 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45. В целях изменения показателей сводной бюджетной росписи и лимитов бюджетных обязательств, утвержденных на плановый период, по кодам аналитического </w:t>
      </w:r>
      <w:r w:rsidR="00A809CE">
        <w:rPr>
          <w:sz w:val="28"/>
          <w:szCs w:val="28"/>
        </w:rPr>
        <w:t>учета без внесения изменений в Р</w:t>
      </w:r>
      <w:r w:rsidRPr="004006BE">
        <w:rPr>
          <w:sz w:val="28"/>
          <w:szCs w:val="28"/>
        </w:rPr>
        <w:t>ешение о местном бюджете (далее - внесение изменений по кодам аналитического учета) главный распорядитель средств направляет в финансовый орган предложение о внесении изменений по кодам аналитического учета, которое включает: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1) основание для внесения изменений по кодам аналитического учета;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2) причины и обоснования предлагаемых изменений;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3) принятое обязательство о недопущении образования кредиторской задолж</w:t>
      </w:r>
      <w:r w:rsidR="00670495">
        <w:rPr>
          <w:sz w:val="28"/>
          <w:szCs w:val="28"/>
        </w:rPr>
        <w:t>енности по уменьшаемым расходам;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4) иные документы, необходимые для согласования представленных изменений в зависимости от содержания причин и оснований для их внесения.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8" w:name="Par226"/>
      <w:bookmarkEnd w:id="98"/>
      <w:r w:rsidRPr="004006BE">
        <w:rPr>
          <w:sz w:val="28"/>
          <w:szCs w:val="28"/>
        </w:rPr>
        <w:t>46. 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lastRenderedPageBreak/>
        <w:t xml:space="preserve"> В течение данного срока финансовым органом осуществляется проверка поступившего предложения и прилагаемых материалов на: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1) соответствие предложенных изменений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2) правильность применения бюджетной классификации Российской Федерации;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3) полноту и достоверность представленной информации.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47. 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В отношении предложения главного распорядителя средств, поступившего с доработки, осуществляется проверка, предусмотренная пунктом 46 настоящего Порядка.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48</w:t>
      </w:r>
      <w:r w:rsidRPr="004006BE">
        <w:rPr>
          <w:rFonts w:ascii="Arial" w:hAnsi="Arial" w:cs="Arial"/>
          <w:sz w:val="20"/>
          <w:szCs w:val="28"/>
        </w:rPr>
        <w:t>. </w:t>
      </w:r>
      <w:r w:rsidRPr="004006BE">
        <w:rPr>
          <w:sz w:val="28"/>
          <w:szCs w:val="28"/>
        </w:rPr>
        <w:t>В случае отсутствия замечаний по результатам проверки,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В случае принятия руководителем финансового органа решения о внесении изменений по кодам аналитического учета, финансовый орган в течение одного рабочего дня, после принятия данного решения, осуществляет внесение соответствующих изменений.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В случае принятия руководителем финансового органа решения об отклонении представленных главным распорядителем средств изменений по кодам аналитического учета,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изменений.</w:t>
      </w:r>
    </w:p>
    <w:p w:rsidR="004006BE" w:rsidRDefault="004006BE" w:rsidP="0067049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495" w:rsidRPr="004006BE" w:rsidRDefault="00670495" w:rsidP="0067049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006BE">
        <w:rPr>
          <w:sz w:val="28"/>
          <w:szCs w:val="28"/>
        </w:rPr>
        <w:t>III. Составление и ведение бюджетных росписей</w:t>
      </w:r>
    </w:p>
    <w:p w:rsidR="004006BE" w:rsidRPr="004006BE" w:rsidRDefault="004006BE" w:rsidP="004006B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>главных распорядителей (распорядителей)</w:t>
      </w:r>
    </w:p>
    <w:p w:rsidR="004006BE" w:rsidRPr="004006BE" w:rsidRDefault="004006BE" w:rsidP="004006B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>средств и главных администраторов источников</w:t>
      </w:r>
    </w:p>
    <w:p w:rsidR="004006BE" w:rsidRPr="004006BE" w:rsidRDefault="004006BE" w:rsidP="004006B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4006BE">
        <w:rPr>
          <w:sz w:val="28"/>
          <w:szCs w:val="28"/>
        </w:rPr>
        <w:t>1. Составление и утверждение бюджетных росписей</w:t>
      </w:r>
    </w:p>
    <w:p w:rsidR="004006BE" w:rsidRPr="004006BE" w:rsidRDefault="004006BE" w:rsidP="004006B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49. 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бюджетных обязательств.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50. Бюджетные росписи главных распорядителей средств составляются по форме согласно приложению № 16 к настоящему Порядку в разрезе: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подведомственных получателей средств местного бюджета;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разделов, подразделов, целевых статей (муниципальных программ и </w:t>
      </w:r>
      <w:r w:rsidRPr="004006BE">
        <w:rPr>
          <w:sz w:val="28"/>
          <w:szCs w:val="28"/>
        </w:rPr>
        <w:lastRenderedPageBreak/>
        <w:t>непрограммных направлений деятельности);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групп, подгрупп и элементов видов расходов в соответствии с доведенными лимитами бюджетных обязательств соответствующему главному распорядителю средств;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муниципальных образований – получателей межбюджетных трансфертов из местного бюджета.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51. Бюджетные росписи главных администраторов источников составляются по форме согласно приложению № 17 к настоящему Порядку в разрезе: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администраторов источников финансирования дефицита местного бюджета (далее – администраторы источников);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кодов классификации источников в соответствии с бюджетными ассигнованиями, утвержденными сводной росписью соответствующему главному администратору источников.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52. 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53. Утверждение показателей бюджетной росписи осуществляется администратором бюджетных средств до начала очередного финансового года.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54. Утвержденные показатели бюджетной росписи доводятся администратором бюджетных средств до начала очередного финансового года: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1) до получателей средств местного бюджета – путем направления </w:t>
      </w:r>
      <w:hyperlink r:id="rId14" w:anchor="P2651" w:history="1">
        <w:r w:rsidRPr="004006BE">
          <w:rPr>
            <w:sz w:val="28"/>
            <w:szCs w:val="28"/>
          </w:rPr>
          <w:t>уведомлений</w:t>
        </w:r>
      </w:hyperlink>
      <w:r w:rsidRPr="004006BE">
        <w:rPr>
          <w:sz w:val="28"/>
          <w:szCs w:val="28"/>
        </w:rPr>
        <w:t xml:space="preserve"> о бюджетных ассигнованиях по форме согласно приложению № 18 к настоящему Порядку и </w:t>
      </w:r>
      <w:hyperlink r:id="rId15" w:anchor="P2732" w:history="1">
        <w:r w:rsidRPr="004006BE">
          <w:rPr>
            <w:sz w:val="28"/>
            <w:szCs w:val="28"/>
          </w:rPr>
          <w:t>уведомлений</w:t>
        </w:r>
      </w:hyperlink>
      <w:r w:rsidRPr="004006BE">
        <w:rPr>
          <w:sz w:val="28"/>
          <w:szCs w:val="28"/>
        </w:rPr>
        <w:t xml:space="preserve"> о лимитах бюджетных обязательств по форме согласно приложению № 19 к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2) до муниципальных образований – получателей межбюджетных трансфертов – путем направления </w:t>
      </w:r>
      <w:hyperlink r:id="rId16" w:anchor="P2817" w:history="1">
        <w:r w:rsidRPr="004006BE">
          <w:rPr>
            <w:sz w:val="28"/>
            <w:szCs w:val="28"/>
          </w:rPr>
          <w:t>уведомления</w:t>
        </w:r>
      </w:hyperlink>
      <w:r w:rsidRPr="004006BE">
        <w:rPr>
          <w:sz w:val="28"/>
          <w:szCs w:val="28"/>
        </w:rPr>
        <w:t xml:space="preserve"> о бюджетных ассигнованиях по форме согласно приложению № 18.1 к настоящему Порядку.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4006BE">
        <w:rPr>
          <w:sz w:val="28"/>
          <w:szCs w:val="28"/>
        </w:rPr>
        <w:t>2. Ведение бюджетных росписей и изменение</w:t>
      </w:r>
    </w:p>
    <w:p w:rsidR="004006BE" w:rsidRPr="004006BE" w:rsidRDefault="004006BE" w:rsidP="004006B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>лимитов бюджетных обязательств</w:t>
      </w:r>
    </w:p>
    <w:p w:rsidR="004006BE" w:rsidRPr="004006BE" w:rsidRDefault="004006BE" w:rsidP="004006B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55. Ведением бюджетных росписей в целях настоящего Порядка является внесение изменений в показатели утвержденных бюджетных росписей.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обязательств, доведенных до главного распорядителя средств.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56. После доведения финансовым органом уведомлений об изменении бюджетных ассигнований и (или) лимитов бюджетных обязательств, главный </w:t>
      </w:r>
      <w:r w:rsidRPr="004006BE">
        <w:rPr>
          <w:sz w:val="28"/>
          <w:szCs w:val="28"/>
        </w:rPr>
        <w:lastRenderedPageBreak/>
        <w:t>распорядитель средств доводит до получателей средств местного бюджета уведомления: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1) об изменении бюджетных ассигнований по форме согласно приложению № 20 к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2) об изменении лимитов бюджетных обязательств по форме согласно приложению № 21 к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3) об изменении бюджетных ассигнований по форме согласно приложению № 22 к настоящему Порядку (в отношении муниципальных образований – получателей межбюджетных трансфертов).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57. В случае внесения изменений в бюджетную роспись и (или) лимиты бюджетных обязательств главного распорядителя средств без внесения изменений в показатели сводной бюджетной росписи и (или) лимиты бюджетных обязательств,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jc w:val="center"/>
        <w:outlineLvl w:val="3"/>
        <w:rPr>
          <w:sz w:val="28"/>
          <w:szCs w:val="28"/>
        </w:rPr>
      </w:pPr>
      <w:r w:rsidRPr="004006BE">
        <w:rPr>
          <w:sz w:val="28"/>
          <w:szCs w:val="28"/>
        </w:rPr>
        <w:t>Изменение утвержденных показателей бюджетных</w:t>
      </w:r>
    </w:p>
    <w:p w:rsidR="004006BE" w:rsidRPr="004006BE" w:rsidRDefault="004006BE" w:rsidP="004006B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>росписей и лимитов бюджетных обязательств планового периода</w:t>
      </w:r>
    </w:p>
    <w:p w:rsidR="004006BE" w:rsidRPr="004006BE" w:rsidRDefault="004006BE" w:rsidP="004006B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58. 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период, главный распорядитель средств до конца текущего финансового года доводит до получателей средств местного бюджета уведомления: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1) об изменении бюджетных ассигнований планового периода по форме согласно приложению № 23 к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2) об изменении лимитов бюджетных обязательств планового периода по форме согласно приложению № 24 к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3) об изменении бюджетных ассигнований по межбюджетным трансфертам планового периода по форме согласно приложению № 25 к настоящему Порядку.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4006BE">
        <w:rPr>
          <w:sz w:val="28"/>
          <w:szCs w:val="28"/>
        </w:rPr>
        <w:t>IV. Правила и особенности подготовки документов и</w:t>
      </w:r>
    </w:p>
    <w:p w:rsidR="004006BE" w:rsidRPr="004006BE" w:rsidRDefault="004006BE" w:rsidP="004006B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 xml:space="preserve">взаимодействия администраторов (распорядителей,получателей) </w:t>
      </w:r>
    </w:p>
    <w:p w:rsidR="004006BE" w:rsidRPr="004006BE" w:rsidRDefault="004006BE" w:rsidP="004006B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 xml:space="preserve">бюджетных средств при составлении и ведении сводной </w:t>
      </w:r>
    </w:p>
    <w:p w:rsidR="004006BE" w:rsidRPr="004006BE" w:rsidRDefault="004006BE" w:rsidP="004006B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006BE">
        <w:rPr>
          <w:sz w:val="28"/>
          <w:szCs w:val="28"/>
        </w:rPr>
        <w:t>бюджетной росписи, бюджетных росписей</w:t>
      </w:r>
    </w:p>
    <w:p w:rsidR="004006BE" w:rsidRPr="004006BE" w:rsidRDefault="004006BE" w:rsidP="004006B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59. Формирование, согласование, утверждение документов в рамках составления, утверждения и ведения сводной бюджетной росписи, лимитов бюджетных обязательств, бюджетных росписей, а также обмен данными документами и предоставление справок об изменении показателей сводной бюджетной росписи, лимитов бюджетных обязательств осуществляются в электронном виде в ПК «</w:t>
      </w:r>
      <w:r w:rsidRPr="004006BE">
        <w:rPr>
          <w:sz w:val="28"/>
          <w:szCs w:val="28"/>
          <w:lang w:val="en-US"/>
        </w:rPr>
        <w:t>Web</w:t>
      </w:r>
      <w:r w:rsidRPr="004006BE">
        <w:rPr>
          <w:sz w:val="28"/>
          <w:szCs w:val="28"/>
        </w:rPr>
        <w:t>-исполнение» с применением ЭП.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lastRenderedPageBreak/>
        <w:t>60. Наряду с электронными документами в рамках настоящего Порядка финансовым органом на бумажном носителе утверждаются следующие документы: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1) сводная бюджетная роспись по форме согласно </w:t>
      </w:r>
      <w:hyperlink w:anchor="P337" w:history="1">
        <w:r w:rsidRPr="004006BE">
          <w:rPr>
            <w:color w:val="000000"/>
            <w:sz w:val="28"/>
            <w:szCs w:val="28"/>
          </w:rPr>
          <w:t>приложению № 1</w:t>
        </w:r>
      </w:hyperlink>
      <w:r w:rsidRPr="004006BE">
        <w:rPr>
          <w:sz w:val="28"/>
          <w:szCs w:val="28"/>
        </w:rPr>
        <w:t xml:space="preserve"> к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2) лимиты бюджетных обязательств по форме согласно приложению № </w:t>
      </w:r>
      <w:r w:rsidRPr="004006BE">
        <w:rPr>
          <w:sz w:val="28"/>
          <w:szCs w:val="20"/>
        </w:rPr>
        <w:t>4</w:t>
      </w:r>
      <w:r w:rsidRPr="004006BE">
        <w:rPr>
          <w:sz w:val="28"/>
          <w:szCs w:val="28"/>
        </w:rPr>
        <w:t xml:space="preserve"> к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3) изменения сводной бюджетной росписи на плановый период по форме согласно приложению № 11к настоящему Порядку;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4) изменения лимитов бюджетных обязательств на плановый период по форме согласно приложению № 12 к настоящему Порядку.</w:t>
      </w:r>
    </w:p>
    <w:p w:rsidR="004006BE" w:rsidRPr="004006BE" w:rsidRDefault="004006BE" w:rsidP="004006BE">
      <w:pPr>
        <w:widowControl w:val="0"/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 w:rsidRPr="004006BE">
        <w:rPr>
          <w:sz w:val="28"/>
          <w:szCs w:val="28"/>
        </w:rPr>
        <w:t>61. </w:t>
      </w:r>
      <w:r w:rsidRPr="004006BE">
        <w:rPr>
          <w:color w:val="0D0D0D"/>
          <w:sz w:val="28"/>
          <w:szCs w:val="28"/>
        </w:rPr>
        <w:t xml:space="preserve">В рамках </w:t>
      </w:r>
      <w:r w:rsidRPr="004006BE">
        <w:rPr>
          <w:sz w:val="28"/>
          <w:szCs w:val="28"/>
        </w:rPr>
        <w:t>составления, утверждения и ведения сводной бюджетной росписи, лимитов бюджетных обязательств, бюджетных росписей</w:t>
      </w:r>
      <w:r w:rsidRPr="004006BE">
        <w:rPr>
          <w:color w:val="0D0D0D"/>
          <w:sz w:val="28"/>
          <w:szCs w:val="28"/>
        </w:rPr>
        <w:t xml:space="preserve"> исполнителем при формировании печатных форм документов финансовым органом, главным распорядителем средств, главным администратором источников следует считать соответственно руководителя финансового органа (уполномоченное лицо), руководителя главного распорядителя средств местного бюджета (уполномоченное лицо) и руководителя главного администратора источников финансирования дефицита средств </w:t>
      </w:r>
      <w:r w:rsidR="009E41B8">
        <w:rPr>
          <w:color w:val="0D0D0D"/>
          <w:sz w:val="28"/>
          <w:szCs w:val="28"/>
        </w:rPr>
        <w:t xml:space="preserve">местного </w:t>
      </w:r>
      <w:r w:rsidRPr="004006BE">
        <w:rPr>
          <w:color w:val="0D0D0D"/>
          <w:sz w:val="28"/>
          <w:szCs w:val="28"/>
        </w:rPr>
        <w:t xml:space="preserve">бюджета (уполномоченное лицо). 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62. В случае отсутствия у администраторов бюджетных средств, получателей средств местного бюджета технической возможности информационного взаимодействия в ПК «</w:t>
      </w:r>
      <w:r w:rsidRPr="004006BE">
        <w:rPr>
          <w:sz w:val="28"/>
          <w:szCs w:val="28"/>
          <w:lang w:val="en-US"/>
        </w:rPr>
        <w:t>Web</w:t>
      </w:r>
      <w:r w:rsidRPr="004006BE">
        <w:rPr>
          <w:sz w:val="28"/>
          <w:szCs w:val="28"/>
        </w:rPr>
        <w:t>-исполнение» с применением ЭП,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6</w:t>
      </w:r>
      <w:r w:rsidR="00AF4498">
        <w:rPr>
          <w:sz w:val="28"/>
          <w:szCs w:val="28"/>
        </w:rPr>
        <w:t>3</w:t>
      </w:r>
      <w:r w:rsidRPr="004006BE">
        <w:rPr>
          <w:sz w:val="28"/>
          <w:szCs w:val="28"/>
        </w:rPr>
        <w:t>. Документы, оформленные и направленные администраторами бюджетных средств, получателями средств местного бюджета в ПК «</w:t>
      </w:r>
      <w:r w:rsidRPr="004006BE">
        <w:rPr>
          <w:sz w:val="28"/>
          <w:szCs w:val="28"/>
          <w:lang w:val="en-US"/>
        </w:rPr>
        <w:t>Web</w:t>
      </w:r>
      <w:r w:rsidRPr="004006BE">
        <w:rPr>
          <w:sz w:val="28"/>
          <w:szCs w:val="28"/>
        </w:rPr>
        <w:t>-исполнение», проходят автоматизированные контроли в соответствии с утвержденным Реестром контролей, применяемых в ПК «</w:t>
      </w:r>
      <w:r w:rsidRPr="004006BE">
        <w:rPr>
          <w:sz w:val="28"/>
          <w:szCs w:val="28"/>
          <w:lang w:val="en-US"/>
        </w:rPr>
        <w:t>Web</w:t>
      </w:r>
      <w:r w:rsidRPr="004006BE">
        <w:rPr>
          <w:sz w:val="28"/>
          <w:szCs w:val="28"/>
        </w:rPr>
        <w:t>-исполнение».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6</w:t>
      </w:r>
      <w:r w:rsidR="00AF4498">
        <w:rPr>
          <w:sz w:val="28"/>
          <w:szCs w:val="28"/>
        </w:rPr>
        <w:t>4</w:t>
      </w:r>
      <w:r w:rsidRPr="004006BE">
        <w:rPr>
          <w:sz w:val="28"/>
          <w:szCs w:val="28"/>
        </w:rPr>
        <w:t>. В случае выявления недостатков в содержании и (или) оформлении электронных документов, утвержденных (направленных) администраторами бюджетных средств, получателями средств местного бюджета в ПК «</w:t>
      </w:r>
      <w:r w:rsidRPr="004006BE">
        <w:rPr>
          <w:sz w:val="28"/>
          <w:szCs w:val="28"/>
          <w:lang w:val="en-US"/>
        </w:rPr>
        <w:t>Web</w:t>
      </w:r>
      <w:r w:rsidRPr="004006BE">
        <w:rPr>
          <w:sz w:val="28"/>
          <w:szCs w:val="28"/>
        </w:rPr>
        <w:t>-исполнение», посредством ПК «</w:t>
      </w:r>
      <w:r w:rsidRPr="004006BE">
        <w:rPr>
          <w:sz w:val="28"/>
          <w:szCs w:val="28"/>
          <w:lang w:val="en-US"/>
        </w:rPr>
        <w:t>Web</w:t>
      </w:r>
      <w:r w:rsidRPr="004006BE">
        <w:rPr>
          <w:sz w:val="28"/>
          <w:szCs w:val="28"/>
        </w:rPr>
        <w:t>-исполнение» финансовый орган в письменной формеуведомляет администраторов бюджетных средств, получателей средств местного бюджета о необходимости устранения выявленных недостатков с указанием срока устранения.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9" w:name="P302"/>
      <w:bookmarkEnd w:id="99"/>
      <w:r w:rsidRPr="004006BE">
        <w:rPr>
          <w:sz w:val="28"/>
          <w:szCs w:val="28"/>
        </w:rPr>
        <w:t>6</w:t>
      </w:r>
      <w:r w:rsidR="00AF4498">
        <w:rPr>
          <w:sz w:val="28"/>
          <w:szCs w:val="28"/>
        </w:rPr>
        <w:t>5</w:t>
      </w:r>
      <w:r w:rsidRPr="004006BE">
        <w:rPr>
          <w:sz w:val="28"/>
          <w:szCs w:val="28"/>
        </w:rPr>
        <w:t>. Администраторы бюджетных средств, получатели средств местного бюджета обеспечивают формирование и представление соответствующих исправленных электронных документов посредством ПК «</w:t>
      </w:r>
      <w:r w:rsidRPr="004006BE">
        <w:rPr>
          <w:sz w:val="28"/>
          <w:szCs w:val="28"/>
          <w:lang w:val="en-US"/>
        </w:rPr>
        <w:t>Web</w:t>
      </w:r>
      <w:r w:rsidRPr="004006BE">
        <w:rPr>
          <w:sz w:val="28"/>
          <w:szCs w:val="28"/>
        </w:rPr>
        <w:t>-исполнение» в течение срока, указанного в письменном уведомлении о необходимости устранения выявленных недостатков. Электронные документы должны содержать прикрепленный файл с копией письма с пояснениями по исправлению электронных документов.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 xml:space="preserve"> Финансовый орган осуществляет проверку представленных электронных документов в течение пяти рабочих дней и при отсутствии замечаний </w:t>
      </w:r>
      <w:r w:rsidRPr="004006BE">
        <w:rPr>
          <w:sz w:val="28"/>
          <w:szCs w:val="28"/>
        </w:rPr>
        <w:lastRenderedPageBreak/>
        <w:t>согласовывает представленные администраторами бюджетных средств, получателями средств местного бюджета исправления.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В случае наличия замечаний в результате проверки, представленные электронные документы возвращаются администраторам бюджетных средств, получателям средств местного бюджета для доработки.</w:t>
      </w:r>
    </w:p>
    <w:p w:rsidR="004006BE" w:rsidRPr="004006BE" w:rsidRDefault="004006BE" w:rsidP="004006B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006BE">
        <w:rPr>
          <w:sz w:val="28"/>
          <w:szCs w:val="28"/>
        </w:rPr>
        <w:t>В отношении исправленных электронных документов, поступивших с доработки, повторно осуществляются предусмотренные настоящим пунктом проверка и согласование.</w:t>
      </w:r>
    </w:p>
    <w:p w:rsidR="004006BE" w:rsidRPr="004006BE" w:rsidRDefault="004006BE" w:rsidP="004006BE">
      <w:pPr>
        <w:ind w:firstLine="709"/>
        <w:jc w:val="both"/>
        <w:rPr>
          <w:sz w:val="28"/>
          <w:szCs w:val="28"/>
        </w:rPr>
      </w:pPr>
    </w:p>
    <w:p w:rsidR="00437FEE" w:rsidRDefault="00437FEE">
      <w:pPr>
        <w:rPr>
          <w:sz w:val="20"/>
          <w:szCs w:val="20"/>
        </w:rPr>
      </w:pPr>
    </w:p>
    <w:sectPr w:rsidR="00437FEE" w:rsidSect="00B64672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7F0" w:rsidRDefault="00BC47F0">
      <w:r>
        <w:separator/>
      </w:r>
    </w:p>
  </w:endnote>
  <w:endnote w:type="continuationSeparator" w:id="1">
    <w:p w:rsidR="00BC47F0" w:rsidRDefault="00BC4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7F0" w:rsidRDefault="00BC47F0">
      <w:r>
        <w:separator/>
      </w:r>
    </w:p>
  </w:footnote>
  <w:footnote w:type="continuationSeparator" w:id="1">
    <w:p w:rsidR="00BC47F0" w:rsidRDefault="00BC4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62B"/>
    <w:multiLevelType w:val="hybridMultilevel"/>
    <w:tmpl w:val="D812AE00"/>
    <w:lvl w:ilvl="0" w:tplc="B84CF0C0">
      <w:start w:val="1"/>
      <w:numFmt w:val="decimal"/>
      <w:lvlText w:val="%1)"/>
      <w:lvlJc w:val="left"/>
      <w:pPr>
        <w:ind w:left="1065" w:hanging="360"/>
      </w:pPr>
    </w:lvl>
    <w:lvl w:ilvl="1" w:tplc="95288C08">
      <w:start w:val="1"/>
      <w:numFmt w:val="lowerLetter"/>
      <w:lvlText w:val="%2."/>
      <w:lvlJc w:val="left"/>
      <w:pPr>
        <w:ind w:left="1785" w:hanging="360"/>
      </w:pPr>
    </w:lvl>
    <w:lvl w:ilvl="2" w:tplc="7A988CD8">
      <w:start w:val="1"/>
      <w:numFmt w:val="lowerRoman"/>
      <w:lvlText w:val="%3."/>
      <w:lvlJc w:val="right"/>
      <w:pPr>
        <w:ind w:left="2505" w:hanging="180"/>
      </w:pPr>
    </w:lvl>
    <w:lvl w:ilvl="3" w:tplc="AA40F714">
      <w:start w:val="1"/>
      <w:numFmt w:val="decimal"/>
      <w:lvlText w:val="%4."/>
      <w:lvlJc w:val="left"/>
      <w:pPr>
        <w:ind w:left="3225" w:hanging="360"/>
      </w:pPr>
    </w:lvl>
    <w:lvl w:ilvl="4" w:tplc="4722491A">
      <w:start w:val="1"/>
      <w:numFmt w:val="lowerLetter"/>
      <w:lvlText w:val="%5."/>
      <w:lvlJc w:val="left"/>
      <w:pPr>
        <w:ind w:left="3945" w:hanging="360"/>
      </w:pPr>
    </w:lvl>
    <w:lvl w:ilvl="5" w:tplc="01682FAC">
      <w:start w:val="1"/>
      <w:numFmt w:val="lowerRoman"/>
      <w:lvlText w:val="%6."/>
      <w:lvlJc w:val="right"/>
      <w:pPr>
        <w:ind w:left="4665" w:hanging="180"/>
      </w:pPr>
    </w:lvl>
    <w:lvl w:ilvl="6" w:tplc="44EA366E">
      <w:start w:val="1"/>
      <w:numFmt w:val="decimal"/>
      <w:lvlText w:val="%7."/>
      <w:lvlJc w:val="left"/>
      <w:pPr>
        <w:ind w:left="5385" w:hanging="360"/>
      </w:pPr>
    </w:lvl>
    <w:lvl w:ilvl="7" w:tplc="7A9627E6">
      <w:start w:val="1"/>
      <w:numFmt w:val="lowerLetter"/>
      <w:lvlText w:val="%8."/>
      <w:lvlJc w:val="left"/>
      <w:pPr>
        <w:ind w:left="6105" w:hanging="360"/>
      </w:pPr>
    </w:lvl>
    <w:lvl w:ilvl="8" w:tplc="1B4A6C72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0E2EC0"/>
    <w:multiLevelType w:val="hybridMultilevel"/>
    <w:tmpl w:val="528C355C"/>
    <w:lvl w:ilvl="0" w:tplc="65E69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982D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DC3E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F6CE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70E9B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6E0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032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E0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600D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F2934"/>
    <w:multiLevelType w:val="hybridMultilevel"/>
    <w:tmpl w:val="BBAE742E"/>
    <w:lvl w:ilvl="0" w:tplc="83E8FB5A">
      <w:start w:val="1"/>
      <w:numFmt w:val="bullet"/>
      <w:lvlText w:val=""/>
      <w:lvlJc w:val="left"/>
      <w:pPr>
        <w:tabs>
          <w:tab w:val="num" w:pos="951"/>
        </w:tabs>
        <w:ind w:left="951" w:hanging="360"/>
      </w:pPr>
      <w:rPr>
        <w:rFonts w:ascii="Symbol" w:hAnsi="Symbol"/>
      </w:rPr>
    </w:lvl>
    <w:lvl w:ilvl="1" w:tplc="43B83D72">
      <w:start w:val="1"/>
      <w:numFmt w:val="bullet"/>
      <w:lvlText w:val="o"/>
      <w:lvlJc w:val="left"/>
      <w:pPr>
        <w:tabs>
          <w:tab w:val="num" w:pos="1671"/>
        </w:tabs>
        <w:ind w:left="1671" w:hanging="360"/>
      </w:pPr>
      <w:rPr>
        <w:rFonts w:ascii="Courier New" w:hAnsi="Courier New" w:cs="Courier New"/>
      </w:rPr>
    </w:lvl>
    <w:lvl w:ilvl="2" w:tplc="B3BEF5F6">
      <w:start w:val="1"/>
      <w:numFmt w:val="bullet"/>
      <w:lvlText w:val=""/>
      <w:lvlJc w:val="left"/>
      <w:pPr>
        <w:tabs>
          <w:tab w:val="num" w:pos="2391"/>
        </w:tabs>
        <w:ind w:left="2391" w:hanging="360"/>
      </w:pPr>
      <w:rPr>
        <w:rFonts w:ascii="Wingdings" w:hAnsi="Wingdings"/>
      </w:rPr>
    </w:lvl>
    <w:lvl w:ilvl="3" w:tplc="79DC6DC2">
      <w:start w:val="1"/>
      <w:numFmt w:val="bullet"/>
      <w:lvlText w:val=""/>
      <w:lvlJc w:val="left"/>
      <w:pPr>
        <w:tabs>
          <w:tab w:val="num" w:pos="3111"/>
        </w:tabs>
        <w:ind w:left="3111" w:hanging="360"/>
      </w:pPr>
      <w:rPr>
        <w:rFonts w:ascii="Symbol" w:hAnsi="Symbol"/>
      </w:rPr>
    </w:lvl>
    <w:lvl w:ilvl="4" w:tplc="48543BFA">
      <w:start w:val="1"/>
      <w:numFmt w:val="bullet"/>
      <w:lvlText w:val="o"/>
      <w:lvlJc w:val="left"/>
      <w:pPr>
        <w:tabs>
          <w:tab w:val="num" w:pos="3831"/>
        </w:tabs>
        <w:ind w:left="3831" w:hanging="360"/>
      </w:pPr>
      <w:rPr>
        <w:rFonts w:ascii="Courier New" w:hAnsi="Courier New" w:cs="Courier New"/>
      </w:rPr>
    </w:lvl>
    <w:lvl w:ilvl="5" w:tplc="5C86106A">
      <w:start w:val="1"/>
      <w:numFmt w:val="bullet"/>
      <w:lvlText w:val=""/>
      <w:lvlJc w:val="left"/>
      <w:pPr>
        <w:tabs>
          <w:tab w:val="num" w:pos="4551"/>
        </w:tabs>
        <w:ind w:left="4551" w:hanging="360"/>
      </w:pPr>
      <w:rPr>
        <w:rFonts w:ascii="Wingdings" w:hAnsi="Wingdings"/>
      </w:rPr>
    </w:lvl>
    <w:lvl w:ilvl="6" w:tplc="F9306DF4">
      <w:start w:val="1"/>
      <w:numFmt w:val="bullet"/>
      <w:lvlText w:val=""/>
      <w:lvlJc w:val="left"/>
      <w:pPr>
        <w:tabs>
          <w:tab w:val="num" w:pos="5271"/>
        </w:tabs>
        <w:ind w:left="5271" w:hanging="360"/>
      </w:pPr>
      <w:rPr>
        <w:rFonts w:ascii="Symbol" w:hAnsi="Symbol"/>
      </w:rPr>
    </w:lvl>
    <w:lvl w:ilvl="7" w:tplc="CB7E22B4">
      <w:start w:val="1"/>
      <w:numFmt w:val="bullet"/>
      <w:lvlText w:val="o"/>
      <w:lvlJc w:val="left"/>
      <w:pPr>
        <w:tabs>
          <w:tab w:val="num" w:pos="5991"/>
        </w:tabs>
        <w:ind w:left="5991" w:hanging="360"/>
      </w:pPr>
      <w:rPr>
        <w:rFonts w:ascii="Courier New" w:hAnsi="Courier New" w:cs="Courier New"/>
      </w:rPr>
    </w:lvl>
    <w:lvl w:ilvl="8" w:tplc="9B1AE3D6">
      <w:start w:val="1"/>
      <w:numFmt w:val="bullet"/>
      <w:lvlText w:val=""/>
      <w:lvlJc w:val="left"/>
      <w:pPr>
        <w:tabs>
          <w:tab w:val="num" w:pos="6711"/>
        </w:tabs>
        <w:ind w:left="6711" w:hanging="360"/>
      </w:pPr>
      <w:rPr>
        <w:rFonts w:ascii="Wingdings" w:hAnsi="Wingdings"/>
      </w:rPr>
    </w:lvl>
  </w:abstractNum>
  <w:abstractNum w:abstractNumId="3">
    <w:nsid w:val="129F1403"/>
    <w:multiLevelType w:val="hybridMultilevel"/>
    <w:tmpl w:val="B1B04922"/>
    <w:lvl w:ilvl="0" w:tplc="0D9EDF70">
      <w:start w:val="1"/>
      <w:numFmt w:val="decimal"/>
      <w:lvlText w:val="%1)"/>
      <w:lvlJc w:val="left"/>
    </w:lvl>
    <w:lvl w:ilvl="1" w:tplc="5404A4E2">
      <w:start w:val="1"/>
      <w:numFmt w:val="lowerLetter"/>
      <w:lvlText w:val="%2."/>
      <w:lvlJc w:val="left"/>
      <w:pPr>
        <w:ind w:left="1440" w:hanging="360"/>
      </w:pPr>
    </w:lvl>
    <w:lvl w:ilvl="2" w:tplc="16203B7A">
      <w:start w:val="1"/>
      <w:numFmt w:val="lowerRoman"/>
      <w:lvlText w:val="%3."/>
      <w:lvlJc w:val="right"/>
      <w:pPr>
        <w:ind w:left="2160" w:hanging="180"/>
      </w:pPr>
    </w:lvl>
    <w:lvl w:ilvl="3" w:tplc="0B505AB0">
      <w:start w:val="1"/>
      <w:numFmt w:val="decimal"/>
      <w:lvlText w:val="%4."/>
      <w:lvlJc w:val="left"/>
      <w:pPr>
        <w:ind w:left="2880" w:hanging="360"/>
      </w:pPr>
    </w:lvl>
    <w:lvl w:ilvl="4" w:tplc="7B4A6CEC">
      <w:start w:val="1"/>
      <w:numFmt w:val="lowerLetter"/>
      <w:lvlText w:val="%5."/>
      <w:lvlJc w:val="left"/>
      <w:pPr>
        <w:ind w:left="3600" w:hanging="360"/>
      </w:pPr>
    </w:lvl>
    <w:lvl w:ilvl="5" w:tplc="16424188">
      <w:start w:val="1"/>
      <w:numFmt w:val="lowerRoman"/>
      <w:lvlText w:val="%6."/>
      <w:lvlJc w:val="right"/>
      <w:pPr>
        <w:ind w:left="4320" w:hanging="180"/>
      </w:pPr>
    </w:lvl>
    <w:lvl w:ilvl="6" w:tplc="68F26C5E">
      <w:start w:val="1"/>
      <w:numFmt w:val="decimal"/>
      <w:lvlText w:val="%7."/>
      <w:lvlJc w:val="left"/>
      <w:pPr>
        <w:ind w:left="5040" w:hanging="360"/>
      </w:pPr>
    </w:lvl>
    <w:lvl w:ilvl="7" w:tplc="BA76B926">
      <w:start w:val="1"/>
      <w:numFmt w:val="lowerLetter"/>
      <w:lvlText w:val="%8."/>
      <w:lvlJc w:val="left"/>
      <w:pPr>
        <w:ind w:left="5760" w:hanging="360"/>
      </w:pPr>
    </w:lvl>
    <w:lvl w:ilvl="8" w:tplc="5886985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C4A43"/>
    <w:multiLevelType w:val="hybridMultilevel"/>
    <w:tmpl w:val="4A700948"/>
    <w:lvl w:ilvl="0" w:tplc="88827A78">
      <w:start w:val="1"/>
      <w:numFmt w:val="decimal"/>
      <w:lvlText w:val="%1)"/>
      <w:lvlJc w:val="left"/>
      <w:pPr>
        <w:ind w:left="1070" w:hanging="360"/>
      </w:pPr>
    </w:lvl>
    <w:lvl w:ilvl="1" w:tplc="B83C6484">
      <w:start w:val="1"/>
      <w:numFmt w:val="lowerLetter"/>
      <w:lvlText w:val="%2."/>
      <w:lvlJc w:val="left"/>
      <w:pPr>
        <w:ind w:left="1800" w:hanging="360"/>
      </w:pPr>
    </w:lvl>
    <w:lvl w:ilvl="2" w:tplc="85E649F8">
      <w:start w:val="1"/>
      <w:numFmt w:val="lowerRoman"/>
      <w:lvlText w:val="%3."/>
      <w:lvlJc w:val="right"/>
      <w:pPr>
        <w:ind w:left="2520" w:hanging="180"/>
      </w:pPr>
    </w:lvl>
    <w:lvl w:ilvl="3" w:tplc="FF2CF23C">
      <w:start w:val="1"/>
      <w:numFmt w:val="decimal"/>
      <w:lvlText w:val="%4."/>
      <w:lvlJc w:val="left"/>
      <w:pPr>
        <w:ind w:left="3240" w:hanging="360"/>
      </w:pPr>
    </w:lvl>
    <w:lvl w:ilvl="4" w:tplc="9C54DF72">
      <w:start w:val="1"/>
      <w:numFmt w:val="lowerLetter"/>
      <w:lvlText w:val="%5."/>
      <w:lvlJc w:val="left"/>
      <w:pPr>
        <w:ind w:left="3960" w:hanging="360"/>
      </w:pPr>
    </w:lvl>
    <w:lvl w:ilvl="5" w:tplc="9C96C0CC">
      <w:start w:val="1"/>
      <w:numFmt w:val="lowerRoman"/>
      <w:lvlText w:val="%6."/>
      <w:lvlJc w:val="right"/>
      <w:pPr>
        <w:ind w:left="4680" w:hanging="180"/>
      </w:pPr>
    </w:lvl>
    <w:lvl w:ilvl="6" w:tplc="DD98BF3A">
      <w:start w:val="1"/>
      <w:numFmt w:val="decimal"/>
      <w:lvlText w:val="%7."/>
      <w:lvlJc w:val="left"/>
      <w:pPr>
        <w:ind w:left="5400" w:hanging="360"/>
      </w:pPr>
    </w:lvl>
    <w:lvl w:ilvl="7" w:tplc="C6124F44">
      <w:start w:val="1"/>
      <w:numFmt w:val="lowerLetter"/>
      <w:lvlText w:val="%8."/>
      <w:lvlJc w:val="left"/>
      <w:pPr>
        <w:ind w:left="6120" w:hanging="360"/>
      </w:pPr>
    </w:lvl>
    <w:lvl w:ilvl="8" w:tplc="6D64043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A235A9"/>
    <w:multiLevelType w:val="hybridMultilevel"/>
    <w:tmpl w:val="C62617DA"/>
    <w:lvl w:ilvl="0" w:tplc="8ADEFA40">
      <w:start w:val="1"/>
      <w:numFmt w:val="decimal"/>
      <w:lvlText w:val="%1)"/>
      <w:lvlJc w:val="left"/>
      <w:pPr>
        <w:ind w:left="1065" w:hanging="360"/>
      </w:pPr>
    </w:lvl>
    <w:lvl w:ilvl="1" w:tplc="030C5F22">
      <w:start w:val="1"/>
      <w:numFmt w:val="lowerLetter"/>
      <w:lvlText w:val="%2."/>
      <w:lvlJc w:val="left"/>
      <w:pPr>
        <w:ind w:left="1785" w:hanging="360"/>
      </w:pPr>
    </w:lvl>
    <w:lvl w:ilvl="2" w:tplc="F75E6D90">
      <w:start w:val="1"/>
      <w:numFmt w:val="lowerRoman"/>
      <w:lvlText w:val="%3."/>
      <w:lvlJc w:val="right"/>
      <w:pPr>
        <w:ind w:left="2505" w:hanging="180"/>
      </w:pPr>
    </w:lvl>
    <w:lvl w:ilvl="3" w:tplc="9B1AA706">
      <w:start w:val="1"/>
      <w:numFmt w:val="decimal"/>
      <w:lvlText w:val="%4."/>
      <w:lvlJc w:val="left"/>
      <w:pPr>
        <w:ind w:left="3225" w:hanging="360"/>
      </w:pPr>
    </w:lvl>
    <w:lvl w:ilvl="4" w:tplc="1C449E06">
      <w:start w:val="1"/>
      <w:numFmt w:val="lowerLetter"/>
      <w:lvlText w:val="%5."/>
      <w:lvlJc w:val="left"/>
      <w:pPr>
        <w:ind w:left="3945" w:hanging="360"/>
      </w:pPr>
    </w:lvl>
    <w:lvl w:ilvl="5" w:tplc="F4120B20">
      <w:start w:val="1"/>
      <w:numFmt w:val="lowerRoman"/>
      <w:lvlText w:val="%6."/>
      <w:lvlJc w:val="right"/>
      <w:pPr>
        <w:ind w:left="4665" w:hanging="180"/>
      </w:pPr>
    </w:lvl>
    <w:lvl w:ilvl="6" w:tplc="4570627C">
      <w:start w:val="1"/>
      <w:numFmt w:val="decimal"/>
      <w:lvlText w:val="%7."/>
      <w:lvlJc w:val="left"/>
      <w:pPr>
        <w:ind w:left="5385" w:hanging="360"/>
      </w:pPr>
    </w:lvl>
    <w:lvl w:ilvl="7" w:tplc="94FE7D88">
      <w:start w:val="1"/>
      <w:numFmt w:val="lowerLetter"/>
      <w:lvlText w:val="%8."/>
      <w:lvlJc w:val="left"/>
      <w:pPr>
        <w:ind w:left="6105" w:hanging="360"/>
      </w:pPr>
    </w:lvl>
    <w:lvl w:ilvl="8" w:tplc="3C1EA582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7A25E6"/>
    <w:multiLevelType w:val="hybridMultilevel"/>
    <w:tmpl w:val="318AFB1C"/>
    <w:lvl w:ilvl="0" w:tplc="E4A04FDE">
      <w:start w:val="1"/>
      <w:numFmt w:val="decimal"/>
      <w:lvlText w:val="%1."/>
      <w:lvlJc w:val="left"/>
      <w:pPr>
        <w:ind w:left="900" w:hanging="360"/>
      </w:pPr>
    </w:lvl>
    <w:lvl w:ilvl="1" w:tplc="80BE9B40">
      <w:start w:val="1"/>
      <w:numFmt w:val="lowerLetter"/>
      <w:lvlText w:val="%2."/>
      <w:lvlJc w:val="left"/>
      <w:pPr>
        <w:ind w:left="1620" w:hanging="360"/>
      </w:pPr>
    </w:lvl>
    <w:lvl w:ilvl="2" w:tplc="770C710A">
      <w:start w:val="1"/>
      <w:numFmt w:val="lowerRoman"/>
      <w:lvlText w:val="%3."/>
      <w:lvlJc w:val="right"/>
      <w:pPr>
        <w:ind w:left="2340" w:hanging="180"/>
      </w:pPr>
    </w:lvl>
    <w:lvl w:ilvl="3" w:tplc="2C0E8C34">
      <w:start w:val="1"/>
      <w:numFmt w:val="decimal"/>
      <w:lvlText w:val="%4."/>
      <w:lvlJc w:val="left"/>
      <w:pPr>
        <w:ind w:left="3060" w:hanging="360"/>
      </w:pPr>
    </w:lvl>
    <w:lvl w:ilvl="4" w:tplc="17187286">
      <w:start w:val="1"/>
      <w:numFmt w:val="lowerLetter"/>
      <w:lvlText w:val="%5."/>
      <w:lvlJc w:val="left"/>
      <w:pPr>
        <w:ind w:left="3780" w:hanging="360"/>
      </w:pPr>
    </w:lvl>
    <w:lvl w:ilvl="5" w:tplc="14B0FDEE">
      <w:start w:val="1"/>
      <w:numFmt w:val="lowerRoman"/>
      <w:lvlText w:val="%6."/>
      <w:lvlJc w:val="right"/>
      <w:pPr>
        <w:ind w:left="4500" w:hanging="180"/>
      </w:pPr>
    </w:lvl>
    <w:lvl w:ilvl="6" w:tplc="4ECECC34">
      <w:start w:val="1"/>
      <w:numFmt w:val="decimal"/>
      <w:lvlText w:val="%7."/>
      <w:lvlJc w:val="left"/>
      <w:pPr>
        <w:ind w:left="5220" w:hanging="360"/>
      </w:pPr>
    </w:lvl>
    <w:lvl w:ilvl="7" w:tplc="95D0BC72">
      <w:start w:val="1"/>
      <w:numFmt w:val="lowerLetter"/>
      <w:lvlText w:val="%8."/>
      <w:lvlJc w:val="left"/>
      <w:pPr>
        <w:ind w:left="5940" w:hanging="360"/>
      </w:pPr>
    </w:lvl>
    <w:lvl w:ilvl="8" w:tplc="DE1EE618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8AD3F00"/>
    <w:multiLevelType w:val="hybridMultilevel"/>
    <w:tmpl w:val="37B6B810"/>
    <w:lvl w:ilvl="0" w:tplc="EB92EBE4">
      <w:start w:val="1"/>
      <w:numFmt w:val="decimal"/>
      <w:lvlText w:val="%1)"/>
      <w:lvlJc w:val="left"/>
    </w:lvl>
    <w:lvl w:ilvl="1" w:tplc="15D4CA80">
      <w:start w:val="1"/>
      <w:numFmt w:val="lowerLetter"/>
      <w:lvlText w:val="%2."/>
      <w:lvlJc w:val="left"/>
      <w:pPr>
        <w:ind w:left="1440" w:hanging="360"/>
      </w:pPr>
    </w:lvl>
    <w:lvl w:ilvl="2" w:tplc="2696B5C8">
      <w:start w:val="1"/>
      <w:numFmt w:val="lowerRoman"/>
      <w:lvlText w:val="%3."/>
      <w:lvlJc w:val="right"/>
      <w:pPr>
        <w:ind w:left="2160" w:hanging="180"/>
      </w:pPr>
    </w:lvl>
    <w:lvl w:ilvl="3" w:tplc="362CAD20">
      <w:start w:val="1"/>
      <w:numFmt w:val="decimal"/>
      <w:lvlText w:val="%4."/>
      <w:lvlJc w:val="left"/>
      <w:pPr>
        <w:ind w:left="2880" w:hanging="360"/>
      </w:pPr>
    </w:lvl>
    <w:lvl w:ilvl="4" w:tplc="57B0755E">
      <w:start w:val="1"/>
      <w:numFmt w:val="lowerLetter"/>
      <w:lvlText w:val="%5."/>
      <w:lvlJc w:val="left"/>
      <w:pPr>
        <w:ind w:left="3600" w:hanging="360"/>
      </w:pPr>
    </w:lvl>
    <w:lvl w:ilvl="5" w:tplc="39165466">
      <w:start w:val="1"/>
      <w:numFmt w:val="lowerRoman"/>
      <w:lvlText w:val="%6."/>
      <w:lvlJc w:val="right"/>
      <w:pPr>
        <w:ind w:left="4320" w:hanging="180"/>
      </w:pPr>
    </w:lvl>
    <w:lvl w:ilvl="6" w:tplc="230494F4">
      <w:start w:val="1"/>
      <w:numFmt w:val="decimal"/>
      <w:lvlText w:val="%7."/>
      <w:lvlJc w:val="left"/>
      <w:pPr>
        <w:ind w:left="5040" w:hanging="360"/>
      </w:pPr>
    </w:lvl>
    <w:lvl w:ilvl="7" w:tplc="C87E3036">
      <w:start w:val="1"/>
      <w:numFmt w:val="lowerLetter"/>
      <w:lvlText w:val="%8."/>
      <w:lvlJc w:val="left"/>
      <w:pPr>
        <w:ind w:left="5760" w:hanging="360"/>
      </w:pPr>
    </w:lvl>
    <w:lvl w:ilvl="8" w:tplc="F2F07D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31442"/>
    <w:multiLevelType w:val="hybridMultilevel"/>
    <w:tmpl w:val="B56C9212"/>
    <w:lvl w:ilvl="0" w:tplc="4762FBF6">
      <w:start w:val="1"/>
      <w:numFmt w:val="decimal"/>
      <w:lvlText w:val="%1)"/>
      <w:lvlJc w:val="left"/>
      <w:pPr>
        <w:ind w:left="1080" w:hanging="360"/>
      </w:pPr>
    </w:lvl>
    <w:lvl w:ilvl="1" w:tplc="AFAE3402">
      <w:start w:val="1"/>
      <w:numFmt w:val="lowerLetter"/>
      <w:lvlText w:val="%2."/>
      <w:lvlJc w:val="left"/>
      <w:pPr>
        <w:ind w:left="1800" w:hanging="360"/>
      </w:pPr>
    </w:lvl>
    <w:lvl w:ilvl="2" w:tplc="B9743CFE">
      <w:start w:val="1"/>
      <w:numFmt w:val="lowerRoman"/>
      <w:lvlText w:val="%3."/>
      <w:lvlJc w:val="right"/>
      <w:pPr>
        <w:ind w:left="2520" w:hanging="180"/>
      </w:pPr>
    </w:lvl>
    <w:lvl w:ilvl="3" w:tplc="4036C302">
      <w:start w:val="1"/>
      <w:numFmt w:val="decimal"/>
      <w:lvlText w:val="%4."/>
      <w:lvlJc w:val="left"/>
      <w:pPr>
        <w:ind w:left="3240" w:hanging="360"/>
      </w:pPr>
    </w:lvl>
    <w:lvl w:ilvl="4" w:tplc="C344C246">
      <w:start w:val="1"/>
      <w:numFmt w:val="lowerLetter"/>
      <w:lvlText w:val="%5."/>
      <w:lvlJc w:val="left"/>
      <w:pPr>
        <w:ind w:left="3960" w:hanging="360"/>
      </w:pPr>
    </w:lvl>
    <w:lvl w:ilvl="5" w:tplc="B1DE0D82">
      <w:start w:val="1"/>
      <w:numFmt w:val="lowerRoman"/>
      <w:lvlText w:val="%6."/>
      <w:lvlJc w:val="right"/>
      <w:pPr>
        <w:ind w:left="4680" w:hanging="180"/>
      </w:pPr>
    </w:lvl>
    <w:lvl w:ilvl="6" w:tplc="801C1ECA">
      <w:start w:val="1"/>
      <w:numFmt w:val="decimal"/>
      <w:lvlText w:val="%7."/>
      <w:lvlJc w:val="left"/>
      <w:pPr>
        <w:ind w:left="5400" w:hanging="360"/>
      </w:pPr>
    </w:lvl>
    <w:lvl w:ilvl="7" w:tplc="A9546B42">
      <w:start w:val="1"/>
      <w:numFmt w:val="lowerLetter"/>
      <w:lvlText w:val="%8."/>
      <w:lvlJc w:val="left"/>
      <w:pPr>
        <w:ind w:left="6120" w:hanging="360"/>
      </w:pPr>
    </w:lvl>
    <w:lvl w:ilvl="8" w:tplc="1AB29EA6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052C65"/>
    <w:multiLevelType w:val="hybridMultilevel"/>
    <w:tmpl w:val="93968388"/>
    <w:lvl w:ilvl="0" w:tplc="8A2C5F48">
      <w:start w:val="1"/>
      <w:numFmt w:val="decimal"/>
      <w:lvlText w:val="%1)"/>
      <w:lvlJc w:val="left"/>
      <w:pPr>
        <w:ind w:left="1080" w:hanging="360"/>
      </w:pPr>
    </w:lvl>
    <w:lvl w:ilvl="1" w:tplc="C706B3C4">
      <w:start w:val="1"/>
      <w:numFmt w:val="lowerLetter"/>
      <w:lvlText w:val="%2."/>
      <w:lvlJc w:val="left"/>
      <w:pPr>
        <w:ind w:left="1800" w:hanging="360"/>
      </w:pPr>
    </w:lvl>
    <w:lvl w:ilvl="2" w:tplc="FAF41E30">
      <w:start w:val="1"/>
      <w:numFmt w:val="lowerRoman"/>
      <w:lvlText w:val="%3."/>
      <w:lvlJc w:val="right"/>
      <w:pPr>
        <w:ind w:left="2520" w:hanging="180"/>
      </w:pPr>
    </w:lvl>
    <w:lvl w:ilvl="3" w:tplc="77EE8988">
      <w:start w:val="1"/>
      <w:numFmt w:val="decimal"/>
      <w:lvlText w:val="%4."/>
      <w:lvlJc w:val="left"/>
      <w:pPr>
        <w:ind w:left="3240" w:hanging="360"/>
      </w:pPr>
    </w:lvl>
    <w:lvl w:ilvl="4" w:tplc="A0A8FD76">
      <w:start w:val="1"/>
      <w:numFmt w:val="lowerLetter"/>
      <w:lvlText w:val="%5."/>
      <w:lvlJc w:val="left"/>
      <w:pPr>
        <w:ind w:left="3960" w:hanging="360"/>
      </w:pPr>
    </w:lvl>
    <w:lvl w:ilvl="5" w:tplc="54829B18">
      <w:start w:val="1"/>
      <w:numFmt w:val="lowerRoman"/>
      <w:lvlText w:val="%6."/>
      <w:lvlJc w:val="right"/>
      <w:pPr>
        <w:ind w:left="4680" w:hanging="180"/>
      </w:pPr>
    </w:lvl>
    <w:lvl w:ilvl="6" w:tplc="8DB4CAC2">
      <w:start w:val="1"/>
      <w:numFmt w:val="decimal"/>
      <w:lvlText w:val="%7."/>
      <w:lvlJc w:val="left"/>
      <w:pPr>
        <w:ind w:left="5400" w:hanging="360"/>
      </w:pPr>
    </w:lvl>
    <w:lvl w:ilvl="7" w:tplc="FB00B0A2">
      <w:start w:val="1"/>
      <w:numFmt w:val="lowerLetter"/>
      <w:lvlText w:val="%8."/>
      <w:lvlJc w:val="left"/>
      <w:pPr>
        <w:ind w:left="6120" w:hanging="360"/>
      </w:pPr>
    </w:lvl>
    <w:lvl w:ilvl="8" w:tplc="B1721710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15138E"/>
    <w:multiLevelType w:val="multilevel"/>
    <w:tmpl w:val="A3F2F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7208BA"/>
    <w:multiLevelType w:val="hybridMultilevel"/>
    <w:tmpl w:val="05A62E8E"/>
    <w:lvl w:ilvl="0" w:tplc="5C7EC1AC">
      <w:start w:val="5"/>
      <w:numFmt w:val="decimal"/>
      <w:lvlText w:val="%1)"/>
      <w:lvlJc w:val="left"/>
      <w:pPr>
        <w:ind w:left="1070" w:hanging="360"/>
      </w:pPr>
    </w:lvl>
    <w:lvl w:ilvl="1" w:tplc="5808977C">
      <w:start w:val="1"/>
      <w:numFmt w:val="lowerLetter"/>
      <w:lvlText w:val="%2."/>
      <w:lvlJc w:val="left"/>
      <w:pPr>
        <w:ind w:left="1790" w:hanging="360"/>
      </w:pPr>
    </w:lvl>
    <w:lvl w:ilvl="2" w:tplc="E0329FA0">
      <w:start w:val="1"/>
      <w:numFmt w:val="lowerRoman"/>
      <w:lvlText w:val="%3."/>
      <w:lvlJc w:val="right"/>
      <w:pPr>
        <w:ind w:left="2510" w:hanging="180"/>
      </w:pPr>
    </w:lvl>
    <w:lvl w:ilvl="3" w:tplc="59766A9E">
      <w:start w:val="1"/>
      <w:numFmt w:val="decimal"/>
      <w:lvlText w:val="%4."/>
      <w:lvlJc w:val="left"/>
      <w:pPr>
        <w:ind w:left="3230" w:hanging="360"/>
      </w:pPr>
    </w:lvl>
    <w:lvl w:ilvl="4" w:tplc="96E2D3B8">
      <w:start w:val="1"/>
      <w:numFmt w:val="lowerLetter"/>
      <w:lvlText w:val="%5."/>
      <w:lvlJc w:val="left"/>
      <w:pPr>
        <w:ind w:left="3950" w:hanging="360"/>
      </w:pPr>
    </w:lvl>
    <w:lvl w:ilvl="5" w:tplc="D93E9C62">
      <w:start w:val="1"/>
      <w:numFmt w:val="lowerRoman"/>
      <w:lvlText w:val="%6."/>
      <w:lvlJc w:val="right"/>
      <w:pPr>
        <w:ind w:left="4670" w:hanging="180"/>
      </w:pPr>
    </w:lvl>
    <w:lvl w:ilvl="6" w:tplc="E2BA823A">
      <w:start w:val="1"/>
      <w:numFmt w:val="decimal"/>
      <w:lvlText w:val="%7."/>
      <w:lvlJc w:val="left"/>
      <w:pPr>
        <w:ind w:left="5390" w:hanging="360"/>
      </w:pPr>
    </w:lvl>
    <w:lvl w:ilvl="7" w:tplc="6AB03DCA">
      <w:start w:val="1"/>
      <w:numFmt w:val="lowerLetter"/>
      <w:lvlText w:val="%8."/>
      <w:lvlJc w:val="left"/>
      <w:pPr>
        <w:ind w:left="6110" w:hanging="360"/>
      </w:pPr>
    </w:lvl>
    <w:lvl w:ilvl="8" w:tplc="FC863684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0054B13"/>
    <w:multiLevelType w:val="hybridMultilevel"/>
    <w:tmpl w:val="B1360300"/>
    <w:lvl w:ilvl="0" w:tplc="92006E50">
      <w:start w:val="1"/>
      <w:numFmt w:val="decimal"/>
      <w:lvlText w:val="%1)"/>
      <w:lvlJc w:val="left"/>
      <w:pPr>
        <w:ind w:left="1070" w:hanging="360"/>
      </w:pPr>
    </w:lvl>
    <w:lvl w:ilvl="1" w:tplc="8AA2F1A0">
      <w:start w:val="1"/>
      <w:numFmt w:val="lowerLetter"/>
      <w:lvlText w:val="%2."/>
      <w:lvlJc w:val="left"/>
      <w:pPr>
        <w:ind w:left="1800" w:hanging="360"/>
      </w:pPr>
    </w:lvl>
    <w:lvl w:ilvl="2" w:tplc="126CFFBC">
      <w:start w:val="1"/>
      <w:numFmt w:val="lowerRoman"/>
      <w:lvlText w:val="%3."/>
      <w:lvlJc w:val="right"/>
      <w:pPr>
        <w:ind w:left="2520" w:hanging="180"/>
      </w:pPr>
    </w:lvl>
    <w:lvl w:ilvl="3" w:tplc="966E7BB6">
      <w:start w:val="1"/>
      <w:numFmt w:val="decimal"/>
      <w:lvlText w:val="%4."/>
      <w:lvlJc w:val="left"/>
      <w:pPr>
        <w:ind w:left="3240" w:hanging="360"/>
      </w:pPr>
    </w:lvl>
    <w:lvl w:ilvl="4" w:tplc="5DD2AA2A">
      <w:start w:val="1"/>
      <w:numFmt w:val="lowerLetter"/>
      <w:lvlText w:val="%5."/>
      <w:lvlJc w:val="left"/>
      <w:pPr>
        <w:ind w:left="3960" w:hanging="360"/>
      </w:pPr>
    </w:lvl>
    <w:lvl w:ilvl="5" w:tplc="829286A2">
      <w:start w:val="1"/>
      <w:numFmt w:val="lowerRoman"/>
      <w:lvlText w:val="%6."/>
      <w:lvlJc w:val="right"/>
      <w:pPr>
        <w:ind w:left="4680" w:hanging="180"/>
      </w:pPr>
    </w:lvl>
    <w:lvl w:ilvl="6" w:tplc="64FA4750">
      <w:start w:val="1"/>
      <w:numFmt w:val="decimal"/>
      <w:lvlText w:val="%7."/>
      <w:lvlJc w:val="left"/>
      <w:pPr>
        <w:ind w:left="5400" w:hanging="360"/>
      </w:pPr>
    </w:lvl>
    <w:lvl w:ilvl="7" w:tplc="593CB6A4">
      <w:start w:val="1"/>
      <w:numFmt w:val="lowerLetter"/>
      <w:lvlText w:val="%8."/>
      <w:lvlJc w:val="left"/>
      <w:pPr>
        <w:ind w:left="6120" w:hanging="360"/>
      </w:pPr>
    </w:lvl>
    <w:lvl w:ilvl="8" w:tplc="5D285EDE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65171F"/>
    <w:multiLevelType w:val="hybridMultilevel"/>
    <w:tmpl w:val="7DCA2162"/>
    <w:lvl w:ilvl="0" w:tplc="27DEBCA4">
      <w:start w:val="1"/>
      <w:numFmt w:val="decimal"/>
      <w:lvlText w:val="%1)"/>
      <w:lvlJc w:val="left"/>
      <w:pPr>
        <w:ind w:left="1080" w:hanging="360"/>
      </w:pPr>
    </w:lvl>
    <w:lvl w:ilvl="1" w:tplc="7E1C8C0A">
      <w:start w:val="1"/>
      <w:numFmt w:val="lowerLetter"/>
      <w:lvlText w:val="%2."/>
      <w:lvlJc w:val="left"/>
      <w:pPr>
        <w:ind w:left="1800" w:hanging="360"/>
      </w:pPr>
    </w:lvl>
    <w:lvl w:ilvl="2" w:tplc="FB244E32">
      <w:start w:val="1"/>
      <w:numFmt w:val="lowerRoman"/>
      <w:lvlText w:val="%3."/>
      <w:lvlJc w:val="right"/>
      <w:pPr>
        <w:ind w:left="2520" w:hanging="180"/>
      </w:pPr>
    </w:lvl>
    <w:lvl w:ilvl="3" w:tplc="31B8BAEC">
      <w:start w:val="1"/>
      <w:numFmt w:val="decimal"/>
      <w:lvlText w:val="%4."/>
      <w:lvlJc w:val="left"/>
      <w:pPr>
        <w:ind w:left="3240" w:hanging="360"/>
      </w:pPr>
    </w:lvl>
    <w:lvl w:ilvl="4" w:tplc="72E8A6FC">
      <w:start w:val="1"/>
      <w:numFmt w:val="lowerLetter"/>
      <w:lvlText w:val="%5."/>
      <w:lvlJc w:val="left"/>
      <w:pPr>
        <w:ind w:left="3960" w:hanging="360"/>
      </w:pPr>
    </w:lvl>
    <w:lvl w:ilvl="5" w:tplc="B4A474B6">
      <w:start w:val="1"/>
      <w:numFmt w:val="lowerRoman"/>
      <w:lvlText w:val="%6."/>
      <w:lvlJc w:val="right"/>
      <w:pPr>
        <w:ind w:left="4680" w:hanging="180"/>
      </w:pPr>
    </w:lvl>
    <w:lvl w:ilvl="6" w:tplc="D2687E2A">
      <w:start w:val="1"/>
      <w:numFmt w:val="decimal"/>
      <w:lvlText w:val="%7."/>
      <w:lvlJc w:val="left"/>
      <w:pPr>
        <w:ind w:left="5400" w:hanging="360"/>
      </w:pPr>
    </w:lvl>
    <w:lvl w:ilvl="7" w:tplc="A52E6EE8">
      <w:start w:val="1"/>
      <w:numFmt w:val="lowerLetter"/>
      <w:lvlText w:val="%8."/>
      <w:lvlJc w:val="left"/>
      <w:pPr>
        <w:ind w:left="6120" w:hanging="360"/>
      </w:pPr>
    </w:lvl>
    <w:lvl w:ilvl="8" w:tplc="5C3CDC46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2805D1"/>
    <w:multiLevelType w:val="hybridMultilevel"/>
    <w:tmpl w:val="BD527BC8"/>
    <w:lvl w:ilvl="0" w:tplc="44F61C4E">
      <w:start w:val="1"/>
      <w:numFmt w:val="decimal"/>
      <w:lvlText w:val="%1)"/>
      <w:lvlJc w:val="left"/>
      <w:pPr>
        <w:ind w:left="1068" w:hanging="360"/>
      </w:pPr>
    </w:lvl>
    <w:lvl w:ilvl="1" w:tplc="63785554">
      <w:start w:val="1"/>
      <w:numFmt w:val="lowerLetter"/>
      <w:lvlText w:val="%2."/>
      <w:lvlJc w:val="left"/>
      <w:pPr>
        <w:ind w:left="1788" w:hanging="360"/>
      </w:pPr>
    </w:lvl>
    <w:lvl w:ilvl="2" w:tplc="00E227A6">
      <w:start w:val="1"/>
      <w:numFmt w:val="lowerRoman"/>
      <w:lvlText w:val="%3."/>
      <w:lvlJc w:val="right"/>
      <w:pPr>
        <w:ind w:left="2508" w:hanging="180"/>
      </w:pPr>
    </w:lvl>
    <w:lvl w:ilvl="3" w:tplc="7C44CBE6">
      <w:start w:val="1"/>
      <w:numFmt w:val="decimal"/>
      <w:lvlText w:val="%4."/>
      <w:lvlJc w:val="left"/>
      <w:pPr>
        <w:ind w:left="3228" w:hanging="360"/>
      </w:pPr>
    </w:lvl>
    <w:lvl w:ilvl="4" w:tplc="B9BC0F82">
      <w:start w:val="1"/>
      <w:numFmt w:val="lowerLetter"/>
      <w:lvlText w:val="%5."/>
      <w:lvlJc w:val="left"/>
      <w:pPr>
        <w:ind w:left="3948" w:hanging="360"/>
      </w:pPr>
    </w:lvl>
    <w:lvl w:ilvl="5" w:tplc="5398522A">
      <w:start w:val="1"/>
      <w:numFmt w:val="lowerRoman"/>
      <w:lvlText w:val="%6."/>
      <w:lvlJc w:val="right"/>
      <w:pPr>
        <w:ind w:left="4668" w:hanging="180"/>
      </w:pPr>
    </w:lvl>
    <w:lvl w:ilvl="6" w:tplc="6CB84F80">
      <w:start w:val="1"/>
      <w:numFmt w:val="decimal"/>
      <w:lvlText w:val="%7."/>
      <w:lvlJc w:val="left"/>
      <w:pPr>
        <w:ind w:left="5388" w:hanging="360"/>
      </w:pPr>
    </w:lvl>
    <w:lvl w:ilvl="7" w:tplc="55CAAC4E">
      <w:start w:val="1"/>
      <w:numFmt w:val="lowerLetter"/>
      <w:lvlText w:val="%8."/>
      <w:lvlJc w:val="left"/>
      <w:pPr>
        <w:ind w:left="6108" w:hanging="360"/>
      </w:pPr>
    </w:lvl>
    <w:lvl w:ilvl="8" w:tplc="D700B0BA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51D2669"/>
    <w:multiLevelType w:val="hybridMultilevel"/>
    <w:tmpl w:val="7046ABB0"/>
    <w:lvl w:ilvl="0" w:tplc="1F8C8AE8">
      <w:start w:val="1"/>
      <w:numFmt w:val="decimal"/>
      <w:lvlText w:val="%1)"/>
      <w:lvlJc w:val="left"/>
      <w:pPr>
        <w:ind w:left="1068" w:hanging="360"/>
      </w:pPr>
    </w:lvl>
    <w:lvl w:ilvl="1" w:tplc="70F6F07E">
      <w:start w:val="1"/>
      <w:numFmt w:val="lowerLetter"/>
      <w:lvlText w:val="%2."/>
      <w:lvlJc w:val="left"/>
      <w:pPr>
        <w:ind w:left="1788" w:hanging="360"/>
      </w:pPr>
    </w:lvl>
    <w:lvl w:ilvl="2" w:tplc="A5D20FA8">
      <w:start w:val="1"/>
      <w:numFmt w:val="lowerRoman"/>
      <w:lvlText w:val="%3."/>
      <w:lvlJc w:val="right"/>
      <w:pPr>
        <w:ind w:left="2508" w:hanging="180"/>
      </w:pPr>
    </w:lvl>
    <w:lvl w:ilvl="3" w:tplc="22628084">
      <w:start w:val="1"/>
      <w:numFmt w:val="decimal"/>
      <w:lvlText w:val="%4."/>
      <w:lvlJc w:val="left"/>
      <w:pPr>
        <w:ind w:left="3228" w:hanging="360"/>
      </w:pPr>
    </w:lvl>
    <w:lvl w:ilvl="4" w:tplc="A970B2C8">
      <w:start w:val="1"/>
      <w:numFmt w:val="lowerLetter"/>
      <w:lvlText w:val="%5."/>
      <w:lvlJc w:val="left"/>
      <w:pPr>
        <w:ind w:left="3948" w:hanging="360"/>
      </w:pPr>
    </w:lvl>
    <w:lvl w:ilvl="5" w:tplc="3954C6CA">
      <w:start w:val="1"/>
      <w:numFmt w:val="lowerRoman"/>
      <w:lvlText w:val="%6."/>
      <w:lvlJc w:val="right"/>
      <w:pPr>
        <w:ind w:left="4668" w:hanging="180"/>
      </w:pPr>
    </w:lvl>
    <w:lvl w:ilvl="6" w:tplc="E856D7FE">
      <w:start w:val="1"/>
      <w:numFmt w:val="decimal"/>
      <w:lvlText w:val="%7."/>
      <w:lvlJc w:val="left"/>
      <w:pPr>
        <w:ind w:left="5388" w:hanging="360"/>
      </w:pPr>
    </w:lvl>
    <w:lvl w:ilvl="7" w:tplc="C79E8498">
      <w:start w:val="1"/>
      <w:numFmt w:val="lowerLetter"/>
      <w:lvlText w:val="%8."/>
      <w:lvlJc w:val="left"/>
      <w:pPr>
        <w:ind w:left="6108" w:hanging="360"/>
      </w:pPr>
    </w:lvl>
    <w:lvl w:ilvl="8" w:tplc="1D7C8616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57F5EC3"/>
    <w:multiLevelType w:val="hybridMultilevel"/>
    <w:tmpl w:val="2CF06E82"/>
    <w:lvl w:ilvl="0" w:tplc="DB063206">
      <w:start w:val="2"/>
      <w:numFmt w:val="decimal"/>
      <w:lvlText w:val="%1)"/>
      <w:lvlJc w:val="left"/>
      <w:pPr>
        <w:ind w:left="1070" w:hanging="360"/>
      </w:pPr>
    </w:lvl>
    <w:lvl w:ilvl="1" w:tplc="668ED9FA">
      <w:start w:val="1"/>
      <w:numFmt w:val="lowerLetter"/>
      <w:lvlText w:val="%2."/>
      <w:lvlJc w:val="left"/>
      <w:pPr>
        <w:ind w:left="1790" w:hanging="360"/>
      </w:pPr>
    </w:lvl>
    <w:lvl w:ilvl="2" w:tplc="E2F6957A">
      <w:start w:val="1"/>
      <w:numFmt w:val="lowerRoman"/>
      <w:lvlText w:val="%3."/>
      <w:lvlJc w:val="right"/>
      <w:pPr>
        <w:ind w:left="2510" w:hanging="180"/>
      </w:pPr>
    </w:lvl>
    <w:lvl w:ilvl="3" w:tplc="E730CB36">
      <w:start w:val="1"/>
      <w:numFmt w:val="decimal"/>
      <w:lvlText w:val="%4."/>
      <w:lvlJc w:val="left"/>
      <w:pPr>
        <w:ind w:left="3230" w:hanging="360"/>
      </w:pPr>
    </w:lvl>
    <w:lvl w:ilvl="4" w:tplc="6558522E">
      <w:start w:val="1"/>
      <w:numFmt w:val="lowerLetter"/>
      <w:lvlText w:val="%5."/>
      <w:lvlJc w:val="left"/>
      <w:pPr>
        <w:ind w:left="3950" w:hanging="360"/>
      </w:pPr>
    </w:lvl>
    <w:lvl w:ilvl="5" w:tplc="1240710E">
      <w:start w:val="1"/>
      <w:numFmt w:val="lowerRoman"/>
      <w:lvlText w:val="%6."/>
      <w:lvlJc w:val="right"/>
      <w:pPr>
        <w:ind w:left="4670" w:hanging="180"/>
      </w:pPr>
    </w:lvl>
    <w:lvl w:ilvl="6" w:tplc="C74402B2">
      <w:start w:val="1"/>
      <w:numFmt w:val="decimal"/>
      <w:lvlText w:val="%7."/>
      <w:lvlJc w:val="left"/>
      <w:pPr>
        <w:ind w:left="5390" w:hanging="360"/>
      </w:pPr>
    </w:lvl>
    <w:lvl w:ilvl="7" w:tplc="DA3CD142">
      <w:start w:val="1"/>
      <w:numFmt w:val="lowerLetter"/>
      <w:lvlText w:val="%8."/>
      <w:lvlJc w:val="left"/>
      <w:pPr>
        <w:ind w:left="6110" w:hanging="360"/>
      </w:pPr>
    </w:lvl>
    <w:lvl w:ilvl="8" w:tplc="6C14A1F0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7DE4D95"/>
    <w:multiLevelType w:val="hybridMultilevel"/>
    <w:tmpl w:val="41863E40"/>
    <w:lvl w:ilvl="0" w:tplc="8356F0F2">
      <w:start w:val="1"/>
      <w:numFmt w:val="decimal"/>
      <w:lvlText w:val="%1)"/>
      <w:lvlJc w:val="left"/>
      <w:pPr>
        <w:ind w:left="1143" w:hanging="360"/>
      </w:pPr>
    </w:lvl>
    <w:lvl w:ilvl="1" w:tplc="37A8880A">
      <w:start w:val="1"/>
      <w:numFmt w:val="lowerLetter"/>
      <w:lvlText w:val="%2."/>
      <w:lvlJc w:val="left"/>
      <w:pPr>
        <w:ind w:left="1863" w:hanging="360"/>
      </w:pPr>
    </w:lvl>
    <w:lvl w:ilvl="2" w:tplc="60E23670">
      <w:start w:val="1"/>
      <w:numFmt w:val="lowerRoman"/>
      <w:lvlText w:val="%3."/>
      <w:lvlJc w:val="right"/>
      <w:pPr>
        <w:ind w:left="2583" w:hanging="180"/>
      </w:pPr>
    </w:lvl>
    <w:lvl w:ilvl="3" w:tplc="DB8C09D2">
      <w:start w:val="1"/>
      <w:numFmt w:val="decimal"/>
      <w:lvlText w:val="%4."/>
      <w:lvlJc w:val="left"/>
      <w:pPr>
        <w:ind w:left="3303" w:hanging="360"/>
      </w:pPr>
    </w:lvl>
    <w:lvl w:ilvl="4" w:tplc="128862EE">
      <w:start w:val="1"/>
      <w:numFmt w:val="lowerLetter"/>
      <w:lvlText w:val="%5."/>
      <w:lvlJc w:val="left"/>
      <w:pPr>
        <w:ind w:left="4023" w:hanging="360"/>
      </w:pPr>
    </w:lvl>
    <w:lvl w:ilvl="5" w:tplc="E01C38F2">
      <w:start w:val="1"/>
      <w:numFmt w:val="lowerRoman"/>
      <w:lvlText w:val="%6."/>
      <w:lvlJc w:val="right"/>
      <w:pPr>
        <w:ind w:left="4743" w:hanging="180"/>
      </w:pPr>
    </w:lvl>
    <w:lvl w:ilvl="6" w:tplc="EC2E2ACC">
      <w:start w:val="1"/>
      <w:numFmt w:val="decimal"/>
      <w:lvlText w:val="%7."/>
      <w:lvlJc w:val="left"/>
      <w:pPr>
        <w:ind w:left="5463" w:hanging="360"/>
      </w:pPr>
    </w:lvl>
    <w:lvl w:ilvl="7" w:tplc="4C9689A0">
      <w:start w:val="1"/>
      <w:numFmt w:val="lowerLetter"/>
      <w:lvlText w:val="%8."/>
      <w:lvlJc w:val="left"/>
      <w:pPr>
        <w:ind w:left="6183" w:hanging="360"/>
      </w:pPr>
    </w:lvl>
    <w:lvl w:ilvl="8" w:tplc="5008B038">
      <w:start w:val="1"/>
      <w:numFmt w:val="lowerRoman"/>
      <w:lvlText w:val="%9."/>
      <w:lvlJc w:val="right"/>
      <w:pPr>
        <w:ind w:left="6903" w:hanging="180"/>
      </w:pPr>
    </w:lvl>
  </w:abstractNum>
  <w:abstractNum w:abstractNumId="18">
    <w:nsid w:val="7B7746C9"/>
    <w:multiLevelType w:val="hybridMultilevel"/>
    <w:tmpl w:val="A6883FF6"/>
    <w:lvl w:ilvl="0" w:tplc="1E80852C">
      <w:start w:val="4"/>
      <w:numFmt w:val="decimal"/>
      <w:lvlText w:val="%1)"/>
      <w:lvlJc w:val="left"/>
      <w:pPr>
        <w:ind w:left="1070" w:hanging="360"/>
      </w:pPr>
    </w:lvl>
    <w:lvl w:ilvl="1" w:tplc="6F4424FE">
      <w:start w:val="1"/>
      <w:numFmt w:val="lowerLetter"/>
      <w:lvlText w:val="%2."/>
      <w:lvlJc w:val="left"/>
      <w:pPr>
        <w:ind w:left="1790" w:hanging="360"/>
      </w:pPr>
    </w:lvl>
    <w:lvl w:ilvl="2" w:tplc="98A435F4">
      <w:start w:val="1"/>
      <w:numFmt w:val="lowerRoman"/>
      <w:lvlText w:val="%3."/>
      <w:lvlJc w:val="right"/>
      <w:pPr>
        <w:ind w:left="2510" w:hanging="180"/>
      </w:pPr>
    </w:lvl>
    <w:lvl w:ilvl="3" w:tplc="2E6C66C0">
      <w:start w:val="1"/>
      <w:numFmt w:val="decimal"/>
      <w:lvlText w:val="%4."/>
      <w:lvlJc w:val="left"/>
      <w:pPr>
        <w:ind w:left="3230" w:hanging="360"/>
      </w:pPr>
    </w:lvl>
    <w:lvl w:ilvl="4" w:tplc="3140B2CC">
      <w:start w:val="1"/>
      <w:numFmt w:val="lowerLetter"/>
      <w:lvlText w:val="%5."/>
      <w:lvlJc w:val="left"/>
      <w:pPr>
        <w:ind w:left="3950" w:hanging="360"/>
      </w:pPr>
    </w:lvl>
    <w:lvl w:ilvl="5" w:tplc="EE5E3994">
      <w:start w:val="1"/>
      <w:numFmt w:val="lowerRoman"/>
      <w:lvlText w:val="%6."/>
      <w:lvlJc w:val="right"/>
      <w:pPr>
        <w:ind w:left="4670" w:hanging="180"/>
      </w:pPr>
    </w:lvl>
    <w:lvl w:ilvl="6" w:tplc="5EBE39EE">
      <w:start w:val="1"/>
      <w:numFmt w:val="decimal"/>
      <w:lvlText w:val="%7."/>
      <w:lvlJc w:val="left"/>
      <w:pPr>
        <w:ind w:left="5390" w:hanging="360"/>
      </w:pPr>
    </w:lvl>
    <w:lvl w:ilvl="7" w:tplc="E594DB76">
      <w:start w:val="1"/>
      <w:numFmt w:val="lowerLetter"/>
      <w:lvlText w:val="%8."/>
      <w:lvlJc w:val="left"/>
      <w:pPr>
        <w:ind w:left="6110" w:hanging="360"/>
      </w:pPr>
    </w:lvl>
    <w:lvl w:ilvl="8" w:tplc="CAB6268C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D934B8A"/>
    <w:multiLevelType w:val="hybridMultilevel"/>
    <w:tmpl w:val="3E967880"/>
    <w:lvl w:ilvl="0" w:tplc="2DD84488">
      <w:start w:val="1"/>
      <w:numFmt w:val="decimal"/>
      <w:lvlText w:val="%1)"/>
      <w:lvlJc w:val="left"/>
      <w:pPr>
        <w:ind w:left="1070" w:hanging="360"/>
      </w:pPr>
    </w:lvl>
    <w:lvl w:ilvl="1" w:tplc="9502DFB4">
      <w:start w:val="1"/>
      <w:numFmt w:val="lowerLetter"/>
      <w:lvlText w:val="%2."/>
      <w:lvlJc w:val="left"/>
      <w:pPr>
        <w:ind w:left="1800" w:hanging="360"/>
      </w:pPr>
    </w:lvl>
    <w:lvl w:ilvl="2" w:tplc="87068BA2">
      <w:start w:val="1"/>
      <w:numFmt w:val="lowerRoman"/>
      <w:lvlText w:val="%3."/>
      <w:lvlJc w:val="right"/>
      <w:pPr>
        <w:ind w:left="2520" w:hanging="180"/>
      </w:pPr>
    </w:lvl>
    <w:lvl w:ilvl="3" w:tplc="3C1C81BC">
      <w:start w:val="1"/>
      <w:numFmt w:val="decimal"/>
      <w:lvlText w:val="%4."/>
      <w:lvlJc w:val="left"/>
      <w:pPr>
        <w:ind w:left="3240" w:hanging="360"/>
      </w:pPr>
    </w:lvl>
    <w:lvl w:ilvl="4" w:tplc="82462FE2">
      <w:start w:val="1"/>
      <w:numFmt w:val="lowerLetter"/>
      <w:lvlText w:val="%5."/>
      <w:lvlJc w:val="left"/>
      <w:pPr>
        <w:ind w:left="3960" w:hanging="360"/>
      </w:pPr>
    </w:lvl>
    <w:lvl w:ilvl="5" w:tplc="387C7736">
      <w:start w:val="1"/>
      <w:numFmt w:val="lowerRoman"/>
      <w:lvlText w:val="%6."/>
      <w:lvlJc w:val="right"/>
      <w:pPr>
        <w:ind w:left="4680" w:hanging="180"/>
      </w:pPr>
    </w:lvl>
    <w:lvl w:ilvl="6" w:tplc="E466BA04">
      <w:start w:val="1"/>
      <w:numFmt w:val="decimal"/>
      <w:lvlText w:val="%7."/>
      <w:lvlJc w:val="left"/>
      <w:pPr>
        <w:ind w:left="5400" w:hanging="360"/>
      </w:pPr>
    </w:lvl>
    <w:lvl w:ilvl="7" w:tplc="A436277A">
      <w:start w:val="1"/>
      <w:numFmt w:val="lowerLetter"/>
      <w:lvlText w:val="%8."/>
      <w:lvlJc w:val="left"/>
      <w:pPr>
        <w:ind w:left="6120" w:hanging="360"/>
      </w:pPr>
    </w:lvl>
    <w:lvl w:ilvl="8" w:tplc="D7905B6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5"/>
  </w:num>
  <w:num w:numId="5">
    <w:abstractNumId w:val="4"/>
  </w:num>
  <w:num w:numId="6">
    <w:abstractNumId w:val="8"/>
  </w:num>
  <w:num w:numId="7">
    <w:abstractNumId w:val="9"/>
  </w:num>
  <w:num w:numId="8">
    <w:abstractNumId w:val="13"/>
  </w:num>
  <w:num w:numId="9">
    <w:abstractNumId w:val="16"/>
  </w:num>
  <w:num w:numId="10">
    <w:abstractNumId w:val="14"/>
  </w:num>
  <w:num w:numId="11">
    <w:abstractNumId w:val="19"/>
  </w:num>
  <w:num w:numId="12">
    <w:abstractNumId w:val="12"/>
  </w:num>
  <w:num w:numId="13">
    <w:abstractNumId w:val="18"/>
  </w:num>
  <w:num w:numId="14">
    <w:abstractNumId w:val="17"/>
  </w:num>
  <w:num w:numId="15">
    <w:abstractNumId w:val="11"/>
  </w:num>
  <w:num w:numId="16">
    <w:abstractNumId w:val="10"/>
  </w:num>
  <w:num w:numId="17">
    <w:abstractNumId w:val="3"/>
  </w:num>
  <w:num w:numId="18">
    <w:abstractNumId w:val="5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53E"/>
    <w:rsid w:val="00040B9A"/>
    <w:rsid w:val="00166381"/>
    <w:rsid w:val="0019000C"/>
    <w:rsid w:val="001B4ACB"/>
    <w:rsid w:val="002101B7"/>
    <w:rsid w:val="00211C65"/>
    <w:rsid w:val="00215B8A"/>
    <w:rsid w:val="002D3E41"/>
    <w:rsid w:val="00303D16"/>
    <w:rsid w:val="00312515"/>
    <w:rsid w:val="004006BE"/>
    <w:rsid w:val="00402252"/>
    <w:rsid w:val="004319C2"/>
    <w:rsid w:val="00434D95"/>
    <w:rsid w:val="00437FEE"/>
    <w:rsid w:val="00467505"/>
    <w:rsid w:val="00480551"/>
    <w:rsid w:val="004C210C"/>
    <w:rsid w:val="005575A0"/>
    <w:rsid w:val="00594476"/>
    <w:rsid w:val="005B36F2"/>
    <w:rsid w:val="00665EB2"/>
    <w:rsid w:val="00670495"/>
    <w:rsid w:val="006D13C3"/>
    <w:rsid w:val="006D790F"/>
    <w:rsid w:val="007026E9"/>
    <w:rsid w:val="00733D7C"/>
    <w:rsid w:val="00746DDC"/>
    <w:rsid w:val="007C0757"/>
    <w:rsid w:val="007C5AFE"/>
    <w:rsid w:val="008321F4"/>
    <w:rsid w:val="00870544"/>
    <w:rsid w:val="008953D3"/>
    <w:rsid w:val="00907DB2"/>
    <w:rsid w:val="00973C11"/>
    <w:rsid w:val="009E41B8"/>
    <w:rsid w:val="00A5406A"/>
    <w:rsid w:val="00A809CE"/>
    <w:rsid w:val="00A948D1"/>
    <w:rsid w:val="00AD2175"/>
    <w:rsid w:val="00AF4498"/>
    <w:rsid w:val="00B149AA"/>
    <w:rsid w:val="00B56BC4"/>
    <w:rsid w:val="00B64672"/>
    <w:rsid w:val="00BA4EEC"/>
    <w:rsid w:val="00BC47F0"/>
    <w:rsid w:val="00C13B01"/>
    <w:rsid w:val="00C24E0B"/>
    <w:rsid w:val="00CD174C"/>
    <w:rsid w:val="00CE3B94"/>
    <w:rsid w:val="00CE7C7C"/>
    <w:rsid w:val="00D0537F"/>
    <w:rsid w:val="00D10185"/>
    <w:rsid w:val="00D437F7"/>
    <w:rsid w:val="00D50F0F"/>
    <w:rsid w:val="00DC34AD"/>
    <w:rsid w:val="00DD5F05"/>
    <w:rsid w:val="00DF0D79"/>
    <w:rsid w:val="00DF353E"/>
    <w:rsid w:val="00E35BC3"/>
    <w:rsid w:val="00E368DB"/>
    <w:rsid w:val="00E5293A"/>
    <w:rsid w:val="00E607DB"/>
    <w:rsid w:val="00ED0A43"/>
    <w:rsid w:val="00EE0461"/>
    <w:rsid w:val="00EE75E5"/>
    <w:rsid w:val="00EF7328"/>
    <w:rsid w:val="00F1755B"/>
    <w:rsid w:val="00F82280"/>
    <w:rsid w:val="00FD7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7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467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646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646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646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64672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B6467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646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6467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646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B6467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6467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6467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6467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6467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6467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646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6467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64672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B64672"/>
    <w:rPr>
      <w:sz w:val="24"/>
      <w:szCs w:val="24"/>
    </w:rPr>
  </w:style>
  <w:style w:type="character" w:customStyle="1" w:styleId="QuoteChar">
    <w:name w:val="Quote Char"/>
    <w:uiPriority w:val="29"/>
    <w:rsid w:val="00B64672"/>
    <w:rPr>
      <w:i/>
    </w:rPr>
  </w:style>
  <w:style w:type="character" w:customStyle="1" w:styleId="IntenseQuoteChar">
    <w:name w:val="Intense Quote Char"/>
    <w:uiPriority w:val="30"/>
    <w:rsid w:val="00B64672"/>
    <w:rPr>
      <w:i/>
    </w:rPr>
  </w:style>
  <w:style w:type="character" w:customStyle="1" w:styleId="FootnoteTextChar">
    <w:name w:val="Footnote Text Char"/>
    <w:uiPriority w:val="99"/>
    <w:rsid w:val="00B64672"/>
    <w:rPr>
      <w:sz w:val="18"/>
    </w:rPr>
  </w:style>
  <w:style w:type="character" w:customStyle="1" w:styleId="EndnoteTextChar">
    <w:name w:val="Endnote Text Char"/>
    <w:uiPriority w:val="99"/>
    <w:rsid w:val="00B64672"/>
    <w:rPr>
      <w:sz w:val="20"/>
    </w:rPr>
  </w:style>
  <w:style w:type="character" w:customStyle="1" w:styleId="10">
    <w:name w:val="Заголовок 1 Знак"/>
    <w:link w:val="1"/>
    <w:uiPriority w:val="9"/>
    <w:rsid w:val="00B6467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B6467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6467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6467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6467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6467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646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6467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6467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64672"/>
    <w:pPr>
      <w:ind w:left="720"/>
      <w:contextualSpacing/>
    </w:pPr>
  </w:style>
  <w:style w:type="paragraph" w:styleId="a4">
    <w:name w:val="No Spacing"/>
    <w:link w:val="a5"/>
    <w:uiPriority w:val="1"/>
    <w:qFormat/>
    <w:rsid w:val="00B64672"/>
  </w:style>
  <w:style w:type="paragraph" w:styleId="a6">
    <w:name w:val="Title"/>
    <w:basedOn w:val="a"/>
    <w:link w:val="a7"/>
    <w:qFormat/>
    <w:rsid w:val="00B64672"/>
    <w:pPr>
      <w:jc w:val="center"/>
    </w:pPr>
    <w:rPr>
      <w:b/>
      <w:bCs/>
      <w:sz w:val="28"/>
    </w:rPr>
  </w:style>
  <w:style w:type="character" w:customStyle="1" w:styleId="TitleChar">
    <w:name w:val="Title Char"/>
    <w:uiPriority w:val="10"/>
    <w:rsid w:val="00B64672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64672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B6467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6467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6467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B646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B64672"/>
    <w:rPr>
      <w:i/>
    </w:rPr>
  </w:style>
  <w:style w:type="paragraph" w:styleId="ac">
    <w:name w:val="header"/>
    <w:basedOn w:val="a"/>
    <w:link w:val="ad"/>
    <w:unhideWhenUsed/>
    <w:rsid w:val="00B64672"/>
    <w:pPr>
      <w:tabs>
        <w:tab w:val="center" w:pos="4536"/>
        <w:tab w:val="right" w:pos="9072"/>
      </w:tabs>
      <w:ind w:firstLine="709"/>
      <w:jc w:val="both"/>
    </w:pPr>
    <w:rPr>
      <w:sz w:val="28"/>
      <w:szCs w:val="20"/>
      <w:lang w:val="en-US" w:eastAsia="en-US"/>
    </w:rPr>
  </w:style>
  <w:style w:type="character" w:customStyle="1" w:styleId="HeaderChar">
    <w:name w:val="Header Char"/>
    <w:uiPriority w:val="99"/>
    <w:rsid w:val="00B64672"/>
  </w:style>
  <w:style w:type="paragraph" w:styleId="ae">
    <w:name w:val="footer"/>
    <w:basedOn w:val="a"/>
    <w:link w:val="af"/>
    <w:rsid w:val="00B6467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B64672"/>
  </w:style>
  <w:style w:type="paragraph" w:styleId="af0">
    <w:name w:val="caption"/>
    <w:basedOn w:val="a"/>
    <w:next w:val="a"/>
    <w:uiPriority w:val="35"/>
    <w:semiHidden/>
    <w:unhideWhenUsed/>
    <w:qFormat/>
    <w:rsid w:val="00B6467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64672"/>
  </w:style>
  <w:style w:type="table" w:styleId="af1">
    <w:name w:val="Table Grid"/>
    <w:basedOn w:val="a1"/>
    <w:rsid w:val="00B6467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646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6467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B6467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B64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B64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B64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B646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646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646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646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646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646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646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6467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B64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64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64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64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64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64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6467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B6467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6467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B6467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6467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6467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6467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6467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B6467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6467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6467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6467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6467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6467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6467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64672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6467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sid w:val="00B64672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B64672"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sid w:val="00B64672"/>
    <w:rPr>
      <w:sz w:val="18"/>
    </w:rPr>
  </w:style>
  <w:style w:type="character" w:styleId="af5">
    <w:name w:val="footnote reference"/>
    <w:uiPriority w:val="99"/>
    <w:unhideWhenUsed/>
    <w:rsid w:val="00B64672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B64672"/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B64672"/>
    <w:rPr>
      <w:sz w:val="20"/>
    </w:rPr>
  </w:style>
  <w:style w:type="character" w:styleId="af8">
    <w:name w:val="endnote reference"/>
    <w:uiPriority w:val="99"/>
    <w:semiHidden/>
    <w:unhideWhenUsed/>
    <w:rsid w:val="00B6467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64672"/>
    <w:pPr>
      <w:spacing w:after="57"/>
    </w:pPr>
  </w:style>
  <w:style w:type="paragraph" w:styleId="23">
    <w:name w:val="toc 2"/>
    <w:basedOn w:val="a"/>
    <w:next w:val="a"/>
    <w:uiPriority w:val="39"/>
    <w:unhideWhenUsed/>
    <w:rsid w:val="00B6467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6467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6467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6467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6467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6467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6467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64672"/>
    <w:pPr>
      <w:spacing w:after="57"/>
      <w:ind w:left="2268"/>
    </w:pPr>
  </w:style>
  <w:style w:type="paragraph" w:styleId="af9">
    <w:name w:val="TOC Heading"/>
    <w:uiPriority w:val="39"/>
    <w:unhideWhenUsed/>
    <w:rsid w:val="00B64672"/>
  </w:style>
  <w:style w:type="paragraph" w:styleId="afa">
    <w:name w:val="table of figures"/>
    <w:basedOn w:val="a"/>
    <w:next w:val="a"/>
    <w:uiPriority w:val="99"/>
    <w:unhideWhenUsed/>
    <w:rsid w:val="00B64672"/>
  </w:style>
  <w:style w:type="paragraph" w:customStyle="1" w:styleId="ConsNonformat">
    <w:name w:val="ConsNonformat"/>
    <w:rsid w:val="00B64672"/>
    <w:pPr>
      <w:ind w:right="19772"/>
    </w:pPr>
    <w:rPr>
      <w:rFonts w:ascii="Courier New" w:hAnsi="Courier New"/>
      <w:lang w:eastAsia="ru-RU"/>
    </w:rPr>
  </w:style>
  <w:style w:type="paragraph" w:customStyle="1" w:styleId="ConsPlusTitle">
    <w:name w:val="ConsPlusTitle"/>
    <w:rsid w:val="00B64672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rsid w:val="00B64672"/>
    <w:pPr>
      <w:widowControl w:val="0"/>
      <w:ind w:firstLine="720"/>
    </w:pPr>
    <w:rPr>
      <w:rFonts w:ascii="Arial" w:hAnsi="Arial" w:cs="Arial"/>
      <w:lang w:eastAsia="ru-RU"/>
    </w:rPr>
  </w:style>
  <w:style w:type="paragraph" w:styleId="HTML">
    <w:name w:val="HTML Preformatted"/>
    <w:basedOn w:val="a"/>
    <w:rsid w:val="00B64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d">
    <w:name w:val="Верхний колонтитул Знак"/>
    <w:link w:val="ac"/>
    <w:rsid w:val="00B64672"/>
    <w:rPr>
      <w:sz w:val="28"/>
      <w:lang w:val="en-US" w:eastAsia="en-US"/>
    </w:rPr>
  </w:style>
  <w:style w:type="paragraph" w:customStyle="1" w:styleId="12">
    <w:name w:val="Знак Знак Знак1 Знак Знак Знак"/>
    <w:basedOn w:val="a"/>
    <w:rsid w:val="00B64672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Balloon Text"/>
    <w:basedOn w:val="a"/>
    <w:link w:val="afc"/>
    <w:rsid w:val="00B64672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rsid w:val="00B64672"/>
    <w:rPr>
      <w:rFonts w:ascii="Segoe UI" w:hAnsi="Segoe UI" w:cs="Segoe UI"/>
      <w:sz w:val="18"/>
      <w:szCs w:val="18"/>
    </w:rPr>
  </w:style>
  <w:style w:type="character" w:customStyle="1" w:styleId="a7">
    <w:name w:val="Название Знак"/>
    <w:link w:val="a6"/>
    <w:rsid w:val="00B64672"/>
    <w:rPr>
      <w:b/>
      <w:bCs/>
      <w:sz w:val="28"/>
      <w:szCs w:val="24"/>
    </w:rPr>
  </w:style>
  <w:style w:type="character" w:customStyle="1" w:styleId="af">
    <w:name w:val="Нижний колонтитул Знак"/>
    <w:link w:val="ae"/>
    <w:rsid w:val="00B64672"/>
    <w:rPr>
      <w:sz w:val="24"/>
      <w:szCs w:val="24"/>
    </w:rPr>
  </w:style>
  <w:style w:type="paragraph" w:customStyle="1" w:styleId="13">
    <w:name w:val="Верхний колонтитул1"/>
    <w:rsid w:val="00B646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536"/>
        <w:tab w:val="right" w:pos="9072"/>
      </w:tabs>
      <w:ind w:firstLine="709"/>
      <w:jc w:val="both"/>
    </w:pPr>
    <w:rPr>
      <w:sz w:val="28"/>
      <w:lang w:val="en-US" w:eastAsia="en-US"/>
    </w:rPr>
  </w:style>
  <w:style w:type="paragraph" w:customStyle="1" w:styleId="docdata">
    <w:name w:val="docdata"/>
    <w:basedOn w:val="a"/>
    <w:rsid w:val="00B64672"/>
    <w:pPr>
      <w:spacing w:before="100" w:beforeAutospacing="1" w:after="100" w:afterAutospacing="1"/>
    </w:pPr>
  </w:style>
  <w:style w:type="paragraph" w:styleId="afd">
    <w:name w:val="Normal (Web)"/>
    <w:basedOn w:val="a"/>
    <w:uiPriority w:val="99"/>
    <w:unhideWhenUsed/>
    <w:rsid w:val="00B64672"/>
    <w:pPr>
      <w:spacing w:before="100" w:beforeAutospacing="1" w:after="100" w:afterAutospacing="1"/>
    </w:pPr>
  </w:style>
  <w:style w:type="character" w:customStyle="1" w:styleId="2122">
    <w:name w:val="2122"/>
    <w:basedOn w:val="a0"/>
    <w:rsid w:val="00B64672"/>
  </w:style>
  <w:style w:type="character" w:customStyle="1" w:styleId="2150">
    <w:name w:val="2150"/>
    <w:basedOn w:val="a0"/>
    <w:rsid w:val="00B64672"/>
  </w:style>
  <w:style w:type="character" w:customStyle="1" w:styleId="-">
    <w:name w:val="Интернет-ссылка"/>
    <w:rsid w:val="002D3E41"/>
    <w:rPr>
      <w:color w:val="000080"/>
      <w:u w:val="single"/>
    </w:rPr>
  </w:style>
  <w:style w:type="paragraph" w:customStyle="1" w:styleId="ConsTitle">
    <w:name w:val="ConsTitle"/>
    <w:rsid w:val="004006B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character" w:customStyle="1" w:styleId="a5">
    <w:name w:val="Без интервала Знак"/>
    <w:link w:val="a4"/>
    <w:uiPriority w:val="1"/>
    <w:locked/>
    <w:rsid w:val="00040B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3" Type="http://schemas.openxmlformats.org/officeDocument/2006/relationships/hyperlink" Target="consultantplus://offline/ref=71969F7E1D7A251F190A5BD2BAEB966EF3787376C600AE86F030514B816E35BE1E6BFB3BB2FE9991f8F6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2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Relationship Id="rId10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ORDFIRST\Shared\ORD_usershare\Documents\&#1053;&#1054;&#1056;&#1052;&#1040;&#1058;&#1048;&#1042;&#1053;&#1067;&#1045;%20&#1055;&#1056;&#1040;&#1042;&#1054;&#1042;&#1067;&#1045;%20&#1040;&#1050;&#1058;&#1067;\&#1053;&#1055;&#1040;%20&#1056;&#1072;&#1081;&#1086;&#1085;&#1099;%20&#1041;&#1070;&#1044;&#1046;&#1045;&#1058;&#1053;&#1040;&#1071;%20&#1056;&#1054;&#1057;&#1055;&#1048;&#1057;&#1068;\&#1055;&#1088;&#1077;&#1076;&#1083;&#1086;&#1078;&#1077;&#1085;&#1080;&#1103;\&#1050;&#1091;&#1087;&#1080;&#1085;&#1086;\&#1087;&#1088;&#1086;&#1077;&#1082;&#1090;%20&#1087;&#1086;&#1088;&#1103;&#1076;&#1082;&#1072;%20&#1074;&#1077;&#1076;&#1077;&#1085;&#1080;&#1103;%20&#1057;&#1041;&#1056;.docx" TargetMode="External"/><Relationship Id="rId14" Type="http://schemas.openxmlformats.org/officeDocument/2006/relationships/hyperlink" Target="file:///C:\Users\User_2\Desktop\&#1041;&#1102;&#1076;&#1078;&#1077;&#1090;&#1085;&#1072;&#1103;%20&#1088;&#1086;&#1089;&#1087;&#1080;&#1089;&#1100;%20&#1086;&#1073;.doc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6558</Words>
  <Characters>37382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ТОГУЧИНСКОГО РАЙОНА</vt:lpstr>
    </vt:vector>
  </TitlesOfParts>
  <Company>Управление МНС России по НСО</Company>
  <LinksUpToDate>false</LinksUpToDate>
  <CharactersWithSpaces>43853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ТОГУЧИНСКОГО РАЙОНА</dc:title>
  <dc:creator>Alex</dc:creator>
  <cp:lastModifiedBy>1</cp:lastModifiedBy>
  <cp:revision>79</cp:revision>
  <dcterms:created xsi:type="dcterms:W3CDTF">2024-01-25T04:04:00Z</dcterms:created>
  <dcterms:modified xsi:type="dcterms:W3CDTF">2025-01-30T02:41:00Z</dcterms:modified>
  <cp:version>1048576</cp:version>
</cp:coreProperties>
</file>